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2024年全市供销合作社综合业绩评价表</w:t>
      </w:r>
    </w:p>
    <w:p>
      <w:pPr>
        <w:rPr>
          <w:rFonts w:hint="default"/>
          <w:lang w:val="en-US" w:eastAsia="zh-CN"/>
        </w:rPr>
      </w:pPr>
    </w:p>
    <w:tbl>
      <w:tblPr>
        <w:tblStyle w:val="5"/>
        <w:tblW w:w="94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13"/>
        <w:gridCol w:w="750"/>
        <w:gridCol w:w="1800"/>
        <w:gridCol w:w="3300"/>
        <w:gridCol w:w="1035"/>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1213" w:type="dxa"/>
            <w:vMerge w:val="restart"/>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考核内容</w:t>
            </w:r>
          </w:p>
        </w:tc>
        <w:tc>
          <w:tcPr>
            <w:tcW w:w="750" w:type="dxa"/>
            <w:vMerge w:val="restart"/>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序号</w:t>
            </w:r>
          </w:p>
        </w:tc>
        <w:tc>
          <w:tcPr>
            <w:tcW w:w="5100" w:type="dxa"/>
            <w:gridSpan w:val="2"/>
            <w:vMerge w:val="restart"/>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指标名称</w:t>
            </w:r>
          </w:p>
        </w:tc>
        <w:tc>
          <w:tcPr>
            <w:tcW w:w="1035" w:type="dxa"/>
            <w:vMerge w:val="restart"/>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分值</w:t>
            </w:r>
          </w:p>
        </w:tc>
        <w:tc>
          <w:tcPr>
            <w:tcW w:w="1362" w:type="dxa"/>
            <w:vMerge w:val="restart"/>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13" w:type="dxa"/>
            <w:vMerge w:val="continue"/>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750" w:type="dxa"/>
            <w:vMerge w:val="continue"/>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5100" w:type="dxa"/>
            <w:gridSpan w:val="2"/>
            <w:vMerge w:val="continue"/>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035" w:type="dxa"/>
            <w:vMerge w:val="continue"/>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362" w:type="dxa"/>
            <w:vMerge w:val="continue"/>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21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重点工作指标</w:t>
            </w:r>
            <w:r>
              <w:rPr>
                <w:rFonts w:hint="default" w:ascii="Times New Roman" w:hAnsi="Times New Roman" w:eastAsia="宋体" w:cs="Times New Roman"/>
                <w:b/>
                <w:bCs/>
                <w:i w:val="0"/>
                <w:iCs w:val="0"/>
                <w:color w:val="000000"/>
                <w:kern w:val="0"/>
                <w:sz w:val="24"/>
                <w:szCs w:val="24"/>
                <w:u w:val="none"/>
                <w:lang w:val="en-US" w:eastAsia="zh-CN" w:bidi="ar"/>
              </w:rPr>
              <w:t>（60分）</w:t>
            </w:r>
          </w:p>
        </w:tc>
        <w:tc>
          <w:tcPr>
            <w:tcW w:w="750" w:type="dxa"/>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1</w:t>
            </w:r>
          </w:p>
        </w:tc>
        <w:tc>
          <w:tcPr>
            <w:tcW w:w="1800" w:type="dxa"/>
            <w:vMerge w:val="restart"/>
            <w:shd w:val="clear" w:color="auto" w:fill="auto"/>
            <w:vAlign w:val="center"/>
          </w:tcPr>
          <w:p>
            <w:pPr>
              <w:keepNext w:val="0"/>
              <w:keepLines w:val="0"/>
              <w:widowControl/>
              <w:suppressLineNumbers w:val="0"/>
              <w:jc w:val="center"/>
              <w:textAlignment w:val="center"/>
              <w:rPr>
                <w:rFonts w:ascii="方正仿宋简体" w:hAnsi="方正仿宋简体" w:eastAsia="方正仿宋简体" w:cs="方正仿宋简体"/>
                <w:b w:val="0"/>
                <w:bCs w:val="0"/>
                <w:i w:val="0"/>
                <w:iCs w:val="0"/>
                <w:color w:val="000000"/>
                <w:sz w:val="22"/>
                <w:szCs w:val="22"/>
                <w:u w:val="none"/>
              </w:rPr>
            </w:pPr>
            <w:r>
              <w:rPr>
                <w:rFonts w:hint="eastAsia" w:ascii="方正仿宋简体" w:hAnsi="方正仿宋简体" w:eastAsia="方正仿宋简体" w:cs="方正仿宋简体"/>
                <w:b w:val="0"/>
                <w:bCs w:val="0"/>
                <w:i w:val="0"/>
                <w:iCs w:val="0"/>
                <w:color w:val="000000"/>
                <w:kern w:val="0"/>
                <w:sz w:val="22"/>
                <w:szCs w:val="22"/>
                <w:u w:val="none"/>
                <w:lang w:val="en-US" w:eastAsia="zh-CN" w:bidi="ar"/>
              </w:rPr>
              <w:t>基层社改造提升和赋能行动</w:t>
            </w:r>
          </w:p>
        </w:tc>
        <w:tc>
          <w:tcPr>
            <w:tcW w:w="3300" w:type="dxa"/>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2"/>
                <w:szCs w:val="22"/>
                <w:u w:val="none"/>
              </w:rPr>
            </w:pPr>
            <w:r>
              <w:rPr>
                <w:rFonts w:hint="eastAsia" w:ascii="方正仿宋简体" w:hAnsi="方正仿宋简体" w:eastAsia="方正仿宋简体" w:cs="方正仿宋简体"/>
                <w:b w:val="0"/>
                <w:bCs w:val="0"/>
                <w:i w:val="0"/>
                <w:iCs w:val="0"/>
                <w:color w:val="000000"/>
                <w:kern w:val="0"/>
                <w:sz w:val="22"/>
                <w:szCs w:val="22"/>
                <w:u w:val="none"/>
                <w:lang w:val="en-US" w:eastAsia="zh-CN" w:bidi="ar"/>
              </w:rPr>
              <w:t xml:space="preserve">改造提升基层社数量    </w:t>
            </w:r>
          </w:p>
        </w:tc>
        <w:tc>
          <w:tcPr>
            <w:tcW w:w="1035"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5</w:t>
            </w:r>
          </w:p>
        </w:tc>
        <w:tc>
          <w:tcPr>
            <w:tcW w:w="1362" w:type="dxa"/>
            <w:vMerge w:val="restart"/>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21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shd w:val="clear" w:color="auto" w:fill="auto"/>
            <w:noWrap/>
            <w:vAlign w:val="center"/>
          </w:tcPr>
          <w:p>
            <w:pPr>
              <w:jc w:val="center"/>
              <w:rPr>
                <w:rFonts w:hint="default" w:ascii="Times New Roman" w:hAnsi="Times New Roman" w:eastAsia="宋体" w:cs="Times New Roman"/>
                <w:b w:val="0"/>
                <w:bCs w:val="0"/>
                <w:i w:val="0"/>
                <w:iCs w:val="0"/>
                <w:color w:val="000000"/>
                <w:sz w:val="22"/>
                <w:szCs w:val="22"/>
                <w:u w:val="none"/>
              </w:rPr>
            </w:pPr>
          </w:p>
        </w:tc>
        <w:tc>
          <w:tcPr>
            <w:tcW w:w="1800" w:type="dxa"/>
            <w:vMerge w:val="continue"/>
            <w:shd w:val="clear" w:color="auto" w:fill="auto"/>
            <w:vAlign w:val="center"/>
          </w:tcPr>
          <w:p>
            <w:pPr>
              <w:jc w:val="center"/>
              <w:rPr>
                <w:rFonts w:hint="eastAsia" w:ascii="方正仿宋简体" w:hAnsi="方正仿宋简体" w:eastAsia="方正仿宋简体" w:cs="方正仿宋简体"/>
                <w:b w:val="0"/>
                <w:bCs w:val="0"/>
                <w:i w:val="0"/>
                <w:iCs w:val="0"/>
                <w:color w:val="000000"/>
                <w:sz w:val="22"/>
                <w:szCs w:val="22"/>
                <w:u w:val="none"/>
              </w:rPr>
            </w:pPr>
          </w:p>
        </w:tc>
        <w:tc>
          <w:tcPr>
            <w:tcW w:w="3300" w:type="dxa"/>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2"/>
                <w:szCs w:val="22"/>
                <w:u w:val="none"/>
              </w:rPr>
            </w:pPr>
            <w:r>
              <w:rPr>
                <w:rFonts w:hint="eastAsia" w:ascii="方正仿宋简体" w:hAnsi="方正仿宋简体" w:eastAsia="方正仿宋简体" w:cs="方正仿宋简体"/>
                <w:b w:val="0"/>
                <w:bCs w:val="0"/>
                <w:i w:val="0"/>
                <w:iCs w:val="0"/>
                <w:color w:val="000000"/>
                <w:kern w:val="0"/>
                <w:sz w:val="22"/>
                <w:szCs w:val="22"/>
                <w:u w:val="none"/>
                <w:lang w:val="en-US" w:eastAsia="zh-CN" w:bidi="ar"/>
              </w:rPr>
              <w:t>基层社赋能行动推进情况</w:t>
            </w:r>
          </w:p>
        </w:tc>
        <w:tc>
          <w:tcPr>
            <w:tcW w:w="1035"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2</w:t>
            </w:r>
          </w:p>
        </w:tc>
        <w:tc>
          <w:tcPr>
            <w:tcW w:w="1362" w:type="dxa"/>
            <w:vMerge w:val="continue"/>
            <w:shd w:val="clear" w:color="auto" w:fill="auto"/>
            <w:noWrap/>
            <w:vAlign w:val="center"/>
          </w:tcPr>
          <w:p>
            <w:pPr>
              <w:jc w:val="center"/>
              <w:rPr>
                <w:rFonts w:hint="eastAsia" w:ascii="仿宋" w:hAnsi="仿宋" w:eastAsia="仿宋" w:cs="仿宋"/>
                <w:b/>
                <w:bCs/>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1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shd w:val="clear" w:color="auto" w:fill="auto"/>
            <w:noWrap/>
            <w:vAlign w:val="center"/>
          </w:tcPr>
          <w:p>
            <w:pPr>
              <w:jc w:val="center"/>
              <w:rPr>
                <w:rFonts w:hint="default" w:ascii="Times New Roman" w:hAnsi="Times New Roman" w:eastAsia="宋体" w:cs="Times New Roman"/>
                <w:b w:val="0"/>
                <w:bCs w:val="0"/>
                <w:i w:val="0"/>
                <w:iCs w:val="0"/>
                <w:color w:val="000000"/>
                <w:sz w:val="22"/>
                <w:szCs w:val="22"/>
                <w:u w:val="none"/>
              </w:rPr>
            </w:pPr>
          </w:p>
        </w:tc>
        <w:tc>
          <w:tcPr>
            <w:tcW w:w="1800" w:type="dxa"/>
            <w:vMerge w:val="continue"/>
            <w:shd w:val="clear" w:color="auto" w:fill="auto"/>
            <w:vAlign w:val="center"/>
          </w:tcPr>
          <w:p>
            <w:pPr>
              <w:jc w:val="center"/>
              <w:rPr>
                <w:rFonts w:hint="eastAsia" w:ascii="方正仿宋简体" w:hAnsi="方正仿宋简体" w:eastAsia="方正仿宋简体" w:cs="方正仿宋简体"/>
                <w:b w:val="0"/>
                <w:bCs w:val="0"/>
                <w:i w:val="0"/>
                <w:iCs w:val="0"/>
                <w:color w:val="000000"/>
                <w:sz w:val="22"/>
                <w:szCs w:val="22"/>
                <w:u w:val="none"/>
              </w:rPr>
            </w:pPr>
          </w:p>
        </w:tc>
        <w:tc>
          <w:tcPr>
            <w:tcW w:w="3300" w:type="dxa"/>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2"/>
                <w:szCs w:val="22"/>
                <w:u w:val="none"/>
              </w:rPr>
            </w:pPr>
            <w:r>
              <w:rPr>
                <w:rFonts w:hint="eastAsia" w:ascii="方正仿宋简体" w:hAnsi="方正仿宋简体" w:eastAsia="方正仿宋简体" w:cs="方正仿宋简体"/>
                <w:b w:val="0"/>
                <w:bCs w:val="0"/>
                <w:i w:val="0"/>
                <w:iCs w:val="0"/>
                <w:color w:val="000000"/>
                <w:kern w:val="0"/>
                <w:sz w:val="22"/>
                <w:szCs w:val="22"/>
                <w:u w:val="none"/>
                <w:lang w:val="en-US" w:eastAsia="zh-CN" w:bidi="ar"/>
              </w:rPr>
              <w:t>新增农户社员数</w:t>
            </w:r>
          </w:p>
        </w:tc>
        <w:tc>
          <w:tcPr>
            <w:tcW w:w="1035"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1</w:t>
            </w:r>
          </w:p>
        </w:tc>
        <w:tc>
          <w:tcPr>
            <w:tcW w:w="1362" w:type="dxa"/>
            <w:vMerge w:val="continue"/>
            <w:shd w:val="clear" w:color="auto" w:fill="auto"/>
            <w:noWrap/>
            <w:vAlign w:val="center"/>
          </w:tcPr>
          <w:p>
            <w:pPr>
              <w:jc w:val="center"/>
              <w:rPr>
                <w:rFonts w:hint="eastAsia" w:ascii="仿宋" w:hAnsi="仿宋" w:eastAsia="仿宋" w:cs="仿宋"/>
                <w:b/>
                <w:bCs/>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1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shd w:val="clear" w:color="auto" w:fill="auto"/>
            <w:noWrap/>
            <w:vAlign w:val="center"/>
          </w:tcPr>
          <w:p>
            <w:pPr>
              <w:jc w:val="center"/>
              <w:rPr>
                <w:rFonts w:hint="default" w:ascii="Times New Roman" w:hAnsi="Times New Roman" w:eastAsia="宋体" w:cs="Times New Roman"/>
                <w:b w:val="0"/>
                <w:bCs w:val="0"/>
                <w:i w:val="0"/>
                <w:iCs w:val="0"/>
                <w:color w:val="000000"/>
                <w:sz w:val="22"/>
                <w:szCs w:val="22"/>
                <w:u w:val="none"/>
              </w:rPr>
            </w:pPr>
          </w:p>
        </w:tc>
        <w:tc>
          <w:tcPr>
            <w:tcW w:w="1800" w:type="dxa"/>
            <w:vMerge w:val="continue"/>
            <w:shd w:val="clear" w:color="auto" w:fill="auto"/>
            <w:vAlign w:val="center"/>
          </w:tcPr>
          <w:p>
            <w:pPr>
              <w:jc w:val="center"/>
              <w:rPr>
                <w:rFonts w:hint="eastAsia" w:ascii="方正仿宋简体" w:hAnsi="方正仿宋简体" w:eastAsia="方正仿宋简体" w:cs="方正仿宋简体"/>
                <w:b w:val="0"/>
                <w:bCs w:val="0"/>
                <w:i w:val="0"/>
                <w:iCs w:val="0"/>
                <w:color w:val="000000"/>
                <w:sz w:val="22"/>
                <w:szCs w:val="22"/>
                <w:u w:val="none"/>
              </w:rPr>
            </w:pPr>
          </w:p>
        </w:tc>
        <w:tc>
          <w:tcPr>
            <w:tcW w:w="3300" w:type="dxa"/>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2"/>
                <w:szCs w:val="22"/>
                <w:u w:val="none"/>
              </w:rPr>
            </w:pPr>
            <w:r>
              <w:rPr>
                <w:rFonts w:hint="eastAsia" w:ascii="方正仿宋简体" w:hAnsi="方正仿宋简体" w:eastAsia="方正仿宋简体" w:cs="方正仿宋简体"/>
                <w:b w:val="0"/>
                <w:bCs w:val="0"/>
                <w:i w:val="0"/>
                <w:iCs w:val="0"/>
                <w:color w:val="000000"/>
                <w:kern w:val="0"/>
                <w:sz w:val="22"/>
                <w:szCs w:val="22"/>
                <w:u w:val="none"/>
                <w:lang w:val="en-US" w:eastAsia="zh-CN" w:bidi="ar"/>
              </w:rPr>
              <w:t>联合农村新型经营主体</w:t>
            </w:r>
          </w:p>
        </w:tc>
        <w:tc>
          <w:tcPr>
            <w:tcW w:w="1035"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1</w:t>
            </w:r>
          </w:p>
        </w:tc>
        <w:tc>
          <w:tcPr>
            <w:tcW w:w="1362" w:type="dxa"/>
            <w:vMerge w:val="continue"/>
            <w:shd w:val="clear" w:color="auto" w:fill="auto"/>
            <w:noWrap/>
            <w:vAlign w:val="center"/>
          </w:tcPr>
          <w:p>
            <w:pPr>
              <w:jc w:val="center"/>
              <w:rPr>
                <w:rFonts w:hint="eastAsia" w:ascii="仿宋" w:hAnsi="仿宋" w:eastAsia="仿宋" w:cs="仿宋"/>
                <w:b/>
                <w:bCs/>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1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2</w:t>
            </w:r>
          </w:p>
        </w:tc>
        <w:tc>
          <w:tcPr>
            <w:tcW w:w="1800" w:type="dxa"/>
            <w:vMerge w:val="restart"/>
            <w:shd w:val="clear" w:color="auto" w:fill="auto"/>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2"/>
                <w:szCs w:val="22"/>
                <w:u w:val="none"/>
              </w:rPr>
            </w:pPr>
            <w:r>
              <w:rPr>
                <w:rFonts w:hint="eastAsia" w:ascii="方正仿宋简体" w:hAnsi="方正仿宋简体" w:eastAsia="方正仿宋简体" w:cs="方正仿宋简体"/>
                <w:b w:val="0"/>
                <w:bCs w:val="0"/>
                <w:i w:val="0"/>
                <w:iCs w:val="0"/>
                <w:color w:val="000000"/>
                <w:kern w:val="0"/>
                <w:sz w:val="22"/>
                <w:szCs w:val="22"/>
                <w:u w:val="none"/>
                <w:lang w:val="en-US" w:eastAsia="zh-CN" w:bidi="ar"/>
              </w:rPr>
              <w:t>社有企业建设和实质运营</w:t>
            </w:r>
          </w:p>
        </w:tc>
        <w:tc>
          <w:tcPr>
            <w:tcW w:w="3300" w:type="dxa"/>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2"/>
                <w:szCs w:val="22"/>
                <w:u w:val="none"/>
              </w:rPr>
            </w:pPr>
            <w:r>
              <w:rPr>
                <w:rFonts w:hint="eastAsia" w:ascii="方正仿宋简体" w:hAnsi="方正仿宋简体" w:eastAsia="方正仿宋简体" w:cs="方正仿宋简体"/>
                <w:b w:val="0"/>
                <w:bCs w:val="0"/>
                <w:i w:val="0"/>
                <w:iCs w:val="0"/>
                <w:color w:val="000000"/>
                <w:kern w:val="0"/>
                <w:sz w:val="22"/>
                <w:szCs w:val="22"/>
                <w:u w:val="none"/>
                <w:lang w:val="en-US" w:eastAsia="zh-CN" w:bidi="ar"/>
              </w:rPr>
              <w:t>打造联合体或龙头企业</w:t>
            </w:r>
          </w:p>
        </w:tc>
        <w:tc>
          <w:tcPr>
            <w:tcW w:w="1035"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2</w:t>
            </w:r>
          </w:p>
        </w:tc>
        <w:tc>
          <w:tcPr>
            <w:tcW w:w="1362" w:type="dxa"/>
            <w:vMerge w:val="continue"/>
            <w:shd w:val="clear" w:color="auto" w:fill="auto"/>
            <w:noWrap/>
            <w:vAlign w:val="center"/>
          </w:tcPr>
          <w:p>
            <w:pPr>
              <w:jc w:val="center"/>
              <w:rPr>
                <w:rFonts w:hint="eastAsia" w:ascii="仿宋" w:hAnsi="仿宋" w:eastAsia="仿宋" w:cs="仿宋"/>
                <w:b/>
                <w:bCs/>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21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shd w:val="clear" w:color="auto" w:fill="auto"/>
            <w:noWrap/>
            <w:vAlign w:val="center"/>
          </w:tcPr>
          <w:p>
            <w:pPr>
              <w:jc w:val="center"/>
              <w:rPr>
                <w:rFonts w:hint="default" w:ascii="Times New Roman" w:hAnsi="Times New Roman" w:eastAsia="宋体" w:cs="Times New Roman"/>
                <w:b w:val="0"/>
                <w:bCs w:val="0"/>
                <w:i w:val="0"/>
                <w:iCs w:val="0"/>
                <w:color w:val="000000"/>
                <w:sz w:val="22"/>
                <w:szCs w:val="22"/>
                <w:u w:val="none"/>
              </w:rPr>
            </w:pPr>
          </w:p>
        </w:tc>
        <w:tc>
          <w:tcPr>
            <w:tcW w:w="1800" w:type="dxa"/>
            <w:vMerge w:val="continue"/>
            <w:shd w:val="clear" w:color="auto" w:fill="auto"/>
            <w:vAlign w:val="center"/>
          </w:tcPr>
          <w:p>
            <w:pPr>
              <w:jc w:val="center"/>
              <w:rPr>
                <w:rFonts w:hint="eastAsia" w:ascii="方正仿宋简体" w:hAnsi="方正仿宋简体" w:eastAsia="方正仿宋简体" w:cs="方正仿宋简体"/>
                <w:b w:val="0"/>
                <w:bCs w:val="0"/>
                <w:i w:val="0"/>
                <w:iCs w:val="0"/>
                <w:color w:val="000000"/>
                <w:sz w:val="22"/>
                <w:szCs w:val="22"/>
                <w:u w:val="none"/>
              </w:rPr>
            </w:pPr>
          </w:p>
        </w:tc>
        <w:tc>
          <w:tcPr>
            <w:tcW w:w="3300" w:type="dxa"/>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2"/>
                <w:szCs w:val="22"/>
                <w:u w:val="none"/>
              </w:rPr>
            </w:pPr>
            <w:r>
              <w:rPr>
                <w:rFonts w:hint="eastAsia" w:ascii="方正仿宋简体" w:hAnsi="方正仿宋简体" w:eastAsia="方正仿宋简体" w:cs="方正仿宋简体"/>
                <w:b w:val="0"/>
                <w:bCs w:val="0"/>
                <w:i w:val="0"/>
                <w:iCs w:val="0"/>
                <w:color w:val="000000"/>
                <w:kern w:val="0"/>
                <w:sz w:val="22"/>
                <w:szCs w:val="22"/>
                <w:u w:val="none"/>
                <w:lang w:val="en-US" w:eastAsia="zh-CN" w:bidi="ar"/>
              </w:rPr>
              <w:t>实质运营企业</w:t>
            </w:r>
          </w:p>
        </w:tc>
        <w:tc>
          <w:tcPr>
            <w:tcW w:w="1035"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3</w:t>
            </w:r>
          </w:p>
        </w:tc>
        <w:tc>
          <w:tcPr>
            <w:tcW w:w="1362" w:type="dxa"/>
            <w:vMerge w:val="continue"/>
            <w:shd w:val="clear" w:color="auto" w:fill="auto"/>
            <w:noWrap/>
            <w:vAlign w:val="center"/>
          </w:tcPr>
          <w:p>
            <w:pPr>
              <w:jc w:val="center"/>
              <w:rPr>
                <w:rFonts w:hint="eastAsia" w:ascii="仿宋" w:hAnsi="仿宋" w:eastAsia="仿宋" w:cs="仿宋"/>
                <w:b/>
                <w:bCs/>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1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3</w:t>
            </w:r>
          </w:p>
        </w:tc>
        <w:tc>
          <w:tcPr>
            <w:tcW w:w="5100" w:type="dxa"/>
            <w:gridSpan w:val="2"/>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2"/>
                <w:szCs w:val="22"/>
                <w:u w:val="none"/>
              </w:rPr>
            </w:pPr>
            <w:r>
              <w:rPr>
                <w:rFonts w:hint="eastAsia" w:ascii="方正仿宋简体" w:hAnsi="方正仿宋简体" w:eastAsia="方正仿宋简体" w:cs="方正仿宋简体"/>
                <w:b w:val="0"/>
                <w:bCs w:val="0"/>
                <w:i w:val="0"/>
                <w:iCs w:val="0"/>
                <w:color w:val="000000"/>
                <w:kern w:val="0"/>
                <w:sz w:val="22"/>
                <w:szCs w:val="22"/>
                <w:u w:val="none"/>
                <w:lang w:val="en-US" w:eastAsia="zh-CN" w:bidi="ar"/>
              </w:rPr>
              <w:t>“党建引领、村社共建”试点数</w:t>
            </w:r>
          </w:p>
        </w:tc>
        <w:tc>
          <w:tcPr>
            <w:tcW w:w="1035"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5</w:t>
            </w:r>
          </w:p>
        </w:tc>
        <w:tc>
          <w:tcPr>
            <w:tcW w:w="1362" w:type="dxa"/>
            <w:vMerge w:val="continue"/>
            <w:shd w:val="clear" w:color="auto" w:fill="auto"/>
            <w:noWrap/>
            <w:vAlign w:val="center"/>
          </w:tcPr>
          <w:p>
            <w:pPr>
              <w:jc w:val="center"/>
              <w:rPr>
                <w:rFonts w:hint="eastAsia" w:ascii="仿宋" w:hAnsi="仿宋" w:eastAsia="仿宋" w:cs="仿宋"/>
                <w:b/>
                <w:bCs/>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21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4</w:t>
            </w:r>
          </w:p>
        </w:tc>
        <w:tc>
          <w:tcPr>
            <w:tcW w:w="5100" w:type="dxa"/>
            <w:gridSpan w:val="2"/>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2"/>
                <w:szCs w:val="22"/>
                <w:u w:val="none"/>
              </w:rPr>
            </w:pPr>
            <w:r>
              <w:rPr>
                <w:rFonts w:hint="eastAsia" w:ascii="方正仿宋简体" w:hAnsi="方正仿宋简体" w:eastAsia="方正仿宋简体" w:cs="方正仿宋简体"/>
                <w:b w:val="0"/>
                <w:bCs w:val="0"/>
                <w:i w:val="0"/>
                <w:iCs w:val="0"/>
                <w:color w:val="000000"/>
                <w:kern w:val="0"/>
                <w:sz w:val="22"/>
                <w:szCs w:val="22"/>
                <w:u w:val="none"/>
                <w:lang w:val="en-US" w:eastAsia="zh-CN" w:bidi="ar"/>
              </w:rPr>
              <w:t>托管土地面积</w:t>
            </w:r>
          </w:p>
        </w:tc>
        <w:tc>
          <w:tcPr>
            <w:tcW w:w="1035"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5</w:t>
            </w:r>
          </w:p>
        </w:tc>
        <w:tc>
          <w:tcPr>
            <w:tcW w:w="1362" w:type="dxa"/>
            <w:vMerge w:val="continue"/>
            <w:shd w:val="clear" w:color="auto" w:fill="auto"/>
            <w:noWrap/>
            <w:vAlign w:val="center"/>
          </w:tcPr>
          <w:p>
            <w:pPr>
              <w:jc w:val="center"/>
              <w:rPr>
                <w:rFonts w:hint="eastAsia" w:ascii="仿宋" w:hAnsi="仿宋" w:eastAsia="仿宋" w:cs="仿宋"/>
                <w:b/>
                <w:bCs/>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1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restart"/>
            <w:shd w:val="clear" w:color="auto" w:fill="auto"/>
            <w:noWrap/>
            <w:vAlign w:val="center"/>
          </w:tcPr>
          <w:p>
            <w:pPr>
              <w:jc w:val="center"/>
              <w:rPr>
                <w:rFonts w:hint="eastAsia" w:ascii="Times New Roman" w:hAnsi="Times New Roman" w:eastAsia="宋体" w:cs="Times New Roman"/>
                <w:b w:val="0"/>
                <w:bCs w:val="0"/>
                <w:i w:val="0"/>
                <w:iCs w:val="0"/>
                <w:color w:val="000000"/>
                <w:sz w:val="22"/>
                <w:szCs w:val="22"/>
                <w:u w:val="none"/>
                <w:lang w:val="en-US" w:eastAsia="zh-CN"/>
              </w:rPr>
            </w:pPr>
            <w:r>
              <w:rPr>
                <w:rFonts w:hint="eastAsia" w:ascii="Times New Roman" w:hAnsi="Times New Roman" w:eastAsia="宋体" w:cs="Times New Roman"/>
                <w:b w:val="0"/>
                <w:bCs w:val="0"/>
                <w:i w:val="0"/>
                <w:iCs w:val="0"/>
                <w:color w:val="000000"/>
                <w:sz w:val="22"/>
                <w:szCs w:val="22"/>
                <w:u w:val="none"/>
                <w:lang w:val="en-US" w:eastAsia="zh-CN"/>
              </w:rPr>
              <w:t>5</w:t>
            </w:r>
          </w:p>
        </w:tc>
        <w:tc>
          <w:tcPr>
            <w:tcW w:w="1800" w:type="dxa"/>
            <w:vMerge w:val="restart"/>
            <w:shd w:val="clear" w:color="auto" w:fill="auto"/>
            <w:vAlign w:val="center"/>
          </w:tcPr>
          <w:p>
            <w:pPr>
              <w:jc w:val="center"/>
              <w:rPr>
                <w:rFonts w:hint="eastAsia" w:ascii="方正仿宋简体" w:hAnsi="方正仿宋简体" w:eastAsia="方正仿宋简体" w:cs="方正仿宋简体"/>
                <w:b w:val="0"/>
                <w:bCs w:val="0"/>
                <w:i w:val="0"/>
                <w:iCs w:val="0"/>
                <w:color w:val="000000"/>
                <w:sz w:val="22"/>
                <w:szCs w:val="22"/>
                <w:u w:val="none"/>
              </w:rPr>
            </w:pPr>
            <w:r>
              <w:rPr>
                <w:rFonts w:hint="eastAsia" w:ascii="方正仿宋简体" w:hAnsi="方正仿宋简体" w:eastAsia="方正仿宋简体" w:cs="方正仿宋简体"/>
                <w:b w:val="0"/>
                <w:bCs w:val="0"/>
                <w:i w:val="0"/>
                <w:iCs w:val="0"/>
                <w:color w:val="000000"/>
                <w:kern w:val="0"/>
                <w:sz w:val="22"/>
                <w:szCs w:val="22"/>
                <w:u w:val="none"/>
                <w:lang w:val="en-US" w:eastAsia="zh-CN" w:bidi="ar"/>
              </w:rPr>
              <w:t>药肥集采统配及包装物回收处置</w:t>
            </w:r>
          </w:p>
        </w:tc>
        <w:tc>
          <w:tcPr>
            <w:tcW w:w="3300" w:type="dxa"/>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2"/>
                <w:szCs w:val="22"/>
                <w:u w:val="none"/>
              </w:rPr>
            </w:pPr>
            <w:r>
              <w:rPr>
                <w:rFonts w:hint="eastAsia" w:ascii="方正仿宋简体" w:hAnsi="方正仿宋简体" w:eastAsia="方正仿宋简体" w:cs="方正仿宋简体"/>
                <w:b w:val="0"/>
                <w:bCs w:val="0"/>
                <w:i w:val="0"/>
                <w:iCs w:val="0"/>
                <w:color w:val="000000"/>
                <w:kern w:val="0"/>
                <w:sz w:val="22"/>
                <w:szCs w:val="22"/>
                <w:u w:val="none"/>
                <w:lang w:val="en-US" w:eastAsia="zh-CN" w:bidi="ar"/>
              </w:rPr>
              <w:t>肥药集采统配面积</w:t>
            </w:r>
          </w:p>
        </w:tc>
        <w:tc>
          <w:tcPr>
            <w:tcW w:w="1035"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5</w:t>
            </w:r>
          </w:p>
        </w:tc>
        <w:tc>
          <w:tcPr>
            <w:tcW w:w="1362" w:type="dxa"/>
            <w:vMerge w:val="continue"/>
            <w:shd w:val="clear" w:color="auto" w:fill="auto"/>
            <w:noWrap/>
            <w:vAlign w:val="center"/>
          </w:tcPr>
          <w:p>
            <w:pPr>
              <w:jc w:val="center"/>
              <w:rPr>
                <w:rFonts w:hint="eastAsia" w:ascii="仿宋" w:hAnsi="仿宋" w:eastAsia="仿宋" w:cs="仿宋"/>
                <w:b/>
                <w:bCs/>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21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shd w:val="clear" w:color="auto" w:fill="auto"/>
            <w:noWrap/>
            <w:vAlign w:val="center"/>
          </w:tcPr>
          <w:p>
            <w:pPr>
              <w:jc w:val="center"/>
              <w:rPr>
                <w:rFonts w:hint="default" w:ascii="Times New Roman" w:hAnsi="Times New Roman" w:eastAsia="宋体" w:cs="Times New Roman"/>
                <w:b w:val="0"/>
                <w:bCs w:val="0"/>
                <w:i w:val="0"/>
                <w:iCs w:val="0"/>
                <w:color w:val="000000"/>
                <w:sz w:val="22"/>
                <w:szCs w:val="22"/>
                <w:u w:val="none"/>
              </w:rPr>
            </w:pPr>
          </w:p>
        </w:tc>
        <w:tc>
          <w:tcPr>
            <w:tcW w:w="1800" w:type="dxa"/>
            <w:vMerge w:val="continue"/>
            <w:shd w:val="clear" w:color="auto" w:fill="auto"/>
            <w:vAlign w:val="center"/>
          </w:tcPr>
          <w:p>
            <w:pPr>
              <w:jc w:val="center"/>
              <w:rPr>
                <w:rFonts w:hint="eastAsia" w:ascii="方正仿宋简体" w:hAnsi="方正仿宋简体" w:eastAsia="方正仿宋简体" w:cs="方正仿宋简体"/>
                <w:b w:val="0"/>
                <w:bCs w:val="0"/>
                <w:i w:val="0"/>
                <w:iCs w:val="0"/>
                <w:color w:val="000000"/>
                <w:sz w:val="22"/>
                <w:szCs w:val="22"/>
                <w:u w:val="none"/>
              </w:rPr>
            </w:pPr>
          </w:p>
        </w:tc>
        <w:tc>
          <w:tcPr>
            <w:tcW w:w="3300" w:type="dxa"/>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2"/>
                <w:szCs w:val="22"/>
                <w:u w:val="none"/>
              </w:rPr>
            </w:pPr>
            <w:r>
              <w:rPr>
                <w:rFonts w:hint="eastAsia" w:ascii="方正仿宋简体" w:hAnsi="方正仿宋简体" w:eastAsia="方正仿宋简体" w:cs="方正仿宋简体"/>
                <w:b w:val="0"/>
                <w:bCs w:val="0"/>
                <w:i w:val="0"/>
                <w:iCs w:val="0"/>
                <w:color w:val="000000"/>
                <w:kern w:val="0"/>
                <w:sz w:val="22"/>
                <w:szCs w:val="22"/>
                <w:u w:val="none"/>
                <w:lang w:val="en-US" w:eastAsia="zh-CN" w:bidi="ar"/>
              </w:rPr>
              <w:t>新建农业包装废弃物回收网点数</w:t>
            </w:r>
          </w:p>
        </w:tc>
        <w:tc>
          <w:tcPr>
            <w:tcW w:w="1035"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4</w:t>
            </w:r>
          </w:p>
        </w:tc>
        <w:tc>
          <w:tcPr>
            <w:tcW w:w="1362" w:type="dxa"/>
            <w:vMerge w:val="continue"/>
            <w:shd w:val="clear" w:color="auto" w:fill="auto"/>
            <w:noWrap/>
            <w:vAlign w:val="center"/>
          </w:tcPr>
          <w:p>
            <w:pPr>
              <w:jc w:val="center"/>
              <w:rPr>
                <w:rFonts w:hint="eastAsia" w:ascii="仿宋" w:hAnsi="仿宋" w:eastAsia="仿宋" w:cs="仿宋"/>
                <w:b/>
                <w:bCs/>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21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eastAsia" w:ascii="Times New Roman" w:hAnsi="Times New Roman" w:eastAsia="宋体" w:cs="Times New Roman"/>
                <w:b w:val="0"/>
                <w:bCs w:val="0"/>
                <w:i w:val="0"/>
                <w:iCs w:val="0"/>
                <w:color w:val="000000"/>
                <w:kern w:val="0"/>
                <w:sz w:val="22"/>
                <w:szCs w:val="22"/>
                <w:u w:val="none"/>
                <w:lang w:val="en-US" w:eastAsia="zh-CN" w:bidi="ar"/>
              </w:rPr>
              <w:t>6</w:t>
            </w:r>
          </w:p>
        </w:tc>
        <w:tc>
          <w:tcPr>
            <w:tcW w:w="1800" w:type="dxa"/>
            <w:vMerge w:val="restart"/>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2"/>
                <w:szCs w:val="22"/>
                <w:u w:val="none"/>
              </w:rPr>
            </w:pPr>
            <w:r>
              <w:rPr>
                <w:rFonts w:hint="eastAsia" w:ascii="方正仿宋简体" w:hAnsi="方正仿宋简体" w:eastAsia="方正仿宋简体" w:cs="方正仿宋简体"/>
                <w:b w:val="0"/>
                <w:bCs w:val="0"/>
                <w:i w:val="0"/>
                <w:iCs w:val="0"/>
                <w:color w:val="000000"/>
                <w:kern w:val="0"/>
                <w:sz w:val="22"/>
                <w:szCs w:val="22"/>
                <w:u w:val="none"/>
                <w:lang w:val="en-US" w:eastAsia="zh-CN" w:bidi="ar"/>
              </w:rPr>
              <w:t>农产品产销对接</w:t>
            </w:r>
          </w:p>
        </w:tc>
        <w:tc>
          <w:tcPr>
            <w:tcW w:w="3300" w:type="dxa"/>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2"/>
                <w:szCs w:val="22"/>
                <w:u w:val="none"/>
              </w:rPr>
            </w:pPr>
            <w:r>
              <w:rPr>
                <w:rFonts w:hint="eastAsia" w:ascii="方正仿宋简体" w:hAnsi="方正仿宋简体" w:eastAsia="方正仿宋简体" w:cs="方正仿宋简体"/>
                <w:b w:val="0"/>
                <w:bCs w:val="0"/>
                <w:i w:val="0"/>
                <w:iCs w:val="0"/>
                <w:color w:val="000000"/>
                <w:kern w:val="0"/>
                <w:sz w:val="22"/>
                <w:szCs w:val="22"/>
                <w:u w:val="none"/>
                <w:lang w:val="en-US" w:eastAsia="zh-CN" w:bidi="ar"/>
              </w:rPr>
              <w:t>农产品产销活动开展情况</w:t>
            </w:r>
          </w:p>
        </w:tc>
        <w:tc>
          <w:tcPr>
            <w:tcW w:w="1035"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2</w:t>
            </w:r>
          </w:p>
        </w:tc>
        <w:tc>
          <w:tcPr>
            <w:tcW w:w="1362" w:type="dxa"/>
            <w:vMerge w:val="continue"/>
            <w:shd w:val="clear" w:color="auto" w:fill="auto"/>
            <w:noWrap/>
            <w:vAlign w:val="center"/>
          </w:tcPr>
          <w:p>
            <w:pPr>
              <w:jc w:val="center"/>
              <w:rPr>
                <w:rFonts w:hint="eastAsia" w:ascii="仿宋" w:hAnsi="仿宋" w:eastAsia="仿宋" w:cs="仿宋"/>
                <w:b/>
                <w:bCs/>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21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shd w:val="clear" w:color="auto" w:fill="auto"/>
            <w:noWrap/>
            <w:vAlign w:val="center"/>
          </w:tcPr>
          <w:p>
            <w:pPr>
              <w:jc w:val="center"/>
              <w:rPr>
                <w:rFonts w:hint="default" w:ascii="Times New Roman" w:hAnsi="Times New Roman" w:eastAsia="宋体" w:cs="Times New Roman"/>
                <w:b w:val="0"/>
                <w:bCs w:val="0"/>
                <w:i w:val="0"/>
                <w:iCs w:val="0"/>
                <w:color w:val="000000"/>
                <w:sz w:val="22"/>
                <w:szCs w:val="22"/>
                <w:u w:val="none"/>
              </w:rPr>
            </w:pPr>
          </w:p>
        </w:tc>
        <w:tc>
          <w:tcPr>
            <w:tcW w:w="1800" w:type="dxa"/>
            <w:vMerge w:val="continue"/>
            <w:shd w:val="clear" w:color="auto" w:fill="auto"/>
            <w:noWrap/>
            <w:vAlign w:val="center"/>
          </w:tcPr>
          <w:p>
            <w:pPr>
              <w:jc w:val="center"/>
              <w:rPr>
                <w:rFonts w:hint="eastAsia" w:ascii="方正仿宋简体" w:hAnsi="方正仿宋简体" w:eastAsia="方正仿宋简体" w:cs="方正仿宋简体"/>
                <w:b w:val="0"/>
                <w:bCs w:val="0"/>
                <w:i w:val="0"/>
                <w:iCs w:val="0"/>
                <w:color w:val="000000"/>
                <w:sz w:val="22"/>
                <w:szCs w:val="22"/>
                <w:u w:val="none"/>
              </w:rPr>
            </w:pPr>
          </w:p>
        </w:tc>
        <w:tc>
          <w:tcPr>
            <w:tcW w:w="3300" w:type="dxa"/>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2"/>
                <w:szCs w:val="22"/>
                <w:u w:val="none"/>
              </w:rPr>
            </w:pPr>
            <w:r>
              <w:rPr>
                <w:rFonts w:hint="eastAsia" w:ascii="方正仿宋简体" w:hAnsi="方正仿宋简体" w:eastAsia="方正仿宋简体" w:cs="方正仿宋简体"/>
                <w:b w:val="0"/>
                <w:bCs w:val="0"/>
                <w:i w:val="0"/>
                <w:iCs w:val="0"/>
                <w:color w:val="000000"/>
                <w:kern w:val="0"/>
                <w:sz w:val="22"/>
                <w:szCs w:val="22"/>
                <w:u w:val="none"/>
                <w:lang w:val="en-US" w:eastAsia="zh-CN" w:bidi="ar"/>
              </w:rPr>
              <w:t>参与创建农产品区域公用品牌</w:t>
            </w:r>
          </w:p>
        </w:tc>
        <w:tc>
          <w:tcPr>
            <w:tcW w:w="1035"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2</w:t>
            </w:r>
          </w:p>
        </w:tc>
        <w:tc>
          <w:tcPr>
            <w:tcW w:w="1362" w:type="dxa"/>
            <w:vMerge w:val="continue"/>
            <w:shd w:val="clear" w:color="auto" w:fill="auto"/>
            <w:noWrap/>
            <w:vAlign w:val="center"/>
          </w:tcPr>
          <w:p>
            <w:pPr>
              <w:jc w:val="center"/>
              <w:rPr>
                <w:rFonts w:hint="eastAsia" w:ascii="仿宋" w:hAnsi="仿宋" w:eastAsia="仿宋" w:cs="仿宋"/>
                <w:b/>
                <w:bCs/>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1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shd w:val="clear" w:color="auto" w:fill="auto"/>
            <w:noWrap/>
            <w:vAlign w:val="center"/>
          </w:tcPr>
          <w:p>
            <w:pPr>
              <w:jc w:val="center"/>
              <w:rPr>
                <w:rFonts w:hint="default" w:ascii="Times New Roman" w:hAnsi="Times New Roman" w:eastAsia="宋体" w:cs="Times New Roman"/>
                <w:b w:val="0"/>
                <w:bCs w:val="0"/>
                <w:i w:val="0"/>
                <w:iCs w:val="0"/>
                <w:color w:val="000000"/>
                <w:sz w:val="22"/>
                <w:szCs w:val="22"/>
                <w:u w:val="none"/>
              </w:rPr>
            </w:pPr>
          </w:p>
        </w:tc>
        <w:tc>
          <w:tcPr>
            <w:tcW w:w="1800" w:type="dxa"/>
            <w:vMerge w:val="continue"/>
            <w:shd w:val="clear" w:color="auto" w:fill="auto"/>
            <w:noWrap/>
            <w:vAlign w:val="center"/>
          </w:tcPr>
          <w:p>
            <w:pPr>
              <w:jc w:val="center"/>
              <w:rPr>
                <w:rFonts w:hint="eastAsia" w:ascii="方正仿宋简体" w:hAnsi="方正仿宋简体" w:eastAsia="方正仿宋简体" w:cs="方正仿宋简体"/>
                <w:b w:val="0"/>
                <w:bCs w:val="0"/>
                <w:i w:val="0"/>
                <w:iCs w:val="0"/>
                <w:color w:val="000000"/>
                <w:sz w:val="22"/>
                <w:szCs w:val="22"/>
                <w:u w:val="none"/>
              </w:rPr>
            </w:pPr>
          </w:p>
        </w:tc>
        <w:tc>
          <w:tcPr>
            <w:tcW w:w="3300" w:type="dxa"/>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2"/>
                <w:szCs w:val="22"/>
                <w:u w:val="none"/>
              </w:rPr>
            </w:pPr>
            <w:r>
              <w:rPr>
                <w:rFonts w:hint="eastAsia" w:ascii="方正仿宋简体" w:hAnsi="方正仿宋简体" w:eastAsia="方正仿宋简体" w:cs="方正仿宋简体"/>
                <w:b w:val="0"/>
                <w:bCs w:val="0"/>
                <w:i w:val="0"/>
                <w:iCs w:val="0"/>
                <w:color w:val="000000"/>
                <w:kern w:val="0"/>
                <w:sz w:val="22"/>
                <w:szCs w:val="22"/>
                <w:u w:val="none"/>
                <w:lang w:val="en-US" w:eastAsia="zh-CN" w:bidi="ar"/>
              </w:rPr>
              <w:t>培训农村电商人员</w:t>
            </w:r>
          </w:p>
        </w:tc>
        <w:tc>
          <w:tcPr>
            <w:tcW w:w="1035"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3</w:t>
            </w:r>
          </w:p>
        </w:tc>
        <w:tc>
          <w:tcPr>
            <w:tcW w:w="1362" w:type="dxa"/>
            <w:vMerge w:val="continue"/>
            <w:shd w:val="clear" w:color="auto" w:fill="auto"/>
            <w:noWrap/>
            <w:vAlign w:val="center"/>
          </w:tcPr>
          <w:p>
            <w:pPr>
              <w:jc w:val="center"/>
              <w:rPr>
                <w:rFonts w:hint="eastAsia" w:ascii="仿宋" w:hAnsi="仿宋" w:eastAsia="仿宋" w:cs="仿宋"/>
                <w:b/>
                <w:bCs/>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shd w:val="clear" w:color="auto" w:fill="auto"/>
            <w:noWrap/>
            <w:vAlign w:val="center"/>
          </w:tcPr>
          <w:p>
            <w:pPr>
              <w:jc w:val="center"/>
              <w:rPr>
                <w:rFonts w:hint="default" w:ascii="Times New Roman" w:hAnsi="Times New Roman" w:eastAsia="宋体" w:cs="Times New Roman"/>
                <w:b w:val="0"/>
                <w:bCs w:val="0"/>
                <w:i w:val="0"/>
                <w:iCs w:val="0"/>
                <w:color w:val="000000"/>
                <w:sz w:val="22"/>
                <w:szCs w:val="22"/>
                <w:u w:val="none"/>
              </w:rPr>
            </w:pPr>
          </w:p>
        </w:tc>
        <w:tc>
          <w:tcPr>
            <w:tcW w:w="1800" w:type="dxa"/>
            <w:vMerge w:val="continue"/>
            <w:shd w:val="clear" w:color="auto" w:fill="auto"/>
            <w:noWrap/>
            <w:vAlign w:val="center"/>
          </w:tcPr>
          <w:p>
            <w:pPr>
              <w:jc w:val="center"/>
              <w:rPr>
                <w:rFonts w:hint="eastAsia" w:ascii="方正仿宋简体" w:hAnsi="方正仿宋简体" w:eastAsia="方正仿宋简体" w:cs="方正仿宋简体"/>
                <w:b w:val="0"/>
                <w:bCs w:val="0"/>
                <w:i w:val="0"/>
                <w:iCs w:val="0"/>
                <w:color w:val="000000"/>
                <w:sz w:val="22"/>
                <w:szCs w:val="22"/>
                <w:u w:val="none"/>
              </w:rPr>
            </w:pPr>
          </w:p>
        </w:tc>
        <w:tc>
          <w:tcPr>
            <w:tcW w:w="3300" w:type="dxa"/>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2"/>
                <w:szCs w:val="22"/>
                <w:u w:val="none"/>
              </w:rPr>
            </w:pPr>
            <w:r>
              <w:rPr>
                <w:rFonts w:hint="eastAsia" w:ascii="方正仿宋简体" w:hAnsi="方正仿宋简体" w:eastAsia="方正仿宋简体" w:cs="方正仿宋简体"/>
                <w:b w:val="0"/>
                <w:bCs w:val="0"/>
                <w:i w:val="0"/>
                <w:iCs w:val="0"/>
                <w:color w:val="000000"/>
                <w:kern w:val="0"/>
                <w:sz w:val="22"/>
                <w:szCs w:val="22"/>
                <w:u w:val="none"/>
                <w:lang w:val="en-US" w:eastAsia="zh-CN" w:bidi="ar"/>
              </w:rPr>
              <w:t>农产品经纪人队伍建设情况</w:t>
            </w:r>
          </w:p>
        </w:tc>
        <w:tc>
          <w:tcPr>
            <w:tcW w:w="1035"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2</w:t>
            </w:r>
          </w:p>
        </w:tc>
        <w:tc>
          <w:tcPr>
            <w:tcW w:w="1362" w:type="dxa"/>
            <w:vMerge w:val="continue"/>
            <w:shd w:val="clear" w:color="auto" w:fill="auto"/>
            <w:noWrap/>
            <w:vAlign w:val="center"/>
          </w:tcPr>
          <w:p>
            <w:pPr>
              <w:jc w:val="center"/>
              <w:rPr>
                <w:rFonts w:hint="eastAsia" w:ascii="仿宋" w:hAnsi="仿宋" w:eastAsia="仿宋" w:cs="仿宋"/>
                <w:b/>
                <w:bCs/>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21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eastAsia" w:ascii="Times New Roman" w:hAnsi="Times New Roman" w:eastAsia="宋体" w:cs="Times New Roman"/>
                <w:b w:val="0"/>
                <w:bCs w:val="0"/>
                <w:i w:val="0"/>
                <w:iCs w:val="0"/>
                <w:color w:val="000000"/>
                <w:kern w:val="0"/>
                <w:sz w:val="22"/>
                <w:szCs w:val="22"/>
                <w:u w:val="none"/>
                <w:lang w:val="en-US" w:eastAsia="zh-CN" w:bidi="ar"/>
              </w:rPr>
              <w:t>7</w:t>
            </w:r>
          </w:p>
        </w:tc>
        <w:tc>
          <w:tcPr>
            <w:tcW w:w="1800" w:type="dxa"/>
            <w:vMerge w:val="restart"/>
            <w:shd w:val="clear" w:color="auto" w:fill="auto"/>
            <w:noWrap/>
            <w:vAlign w:val="center"/>
          </w:tcPr>
          <w:p>
            <w:pPr>
              <w:keepNext w:val="0"/>
              <w:keepLines w:val="0"/>
              <w:widowControl/>
              <w:suppressLineNumbers w:val="0"/>
              <w:jc w:val="center"/>
              <w:textAlignment w:val="center"/>
              <w:rPr>
                <w:rFonts w:hint="eastAsia" w:ascii="方正仿宋简体" w:hAnsi="方正仿宋简体" w:eastAsia="方正仿宋简体" w:cs="方正仿宋简体"/>
                <w:b w:val="0"/>
                <w:bCs w:val="0"/>
                <w:i w:val="0"/>
                <w:iCs w:val="0"/>
                <w:color w:val="000000"/>
                <w:sz w:val="22"/>
                <w:szCs w:val="22"/>
                <w:u w:val="none"/>
              </w:rPr>
            </w:pPr>
            <w:r>
              <w:rPr>
                <w:rFonts w:hint="eastAsia" w:ascii="方正仿宋简体" w:hAnsi="方正仿宋简体" w:eastAsia="方正仿宋简体" w:cs="方正仿宋简体"/>
                <w:b w:val="0"/>
                <w:bCs w:val="0"/>
                <w:i w:val="0"/>
                <w:iCs w:val="0"/>
                <w:color w:val="000000"/>
                <w:kern w:val="0"/>
                <w:sz w:val="22"/>
                <w:szCs w:val="22"/>
                <w:u w:val="none"/>
                <w:lang w:val="en-US" w:eastAsia="zh-CN" w:bidi="ar"/>
              </w:rPr>
              <w:t>策应扶持工作</w:t>
            </w:r>
          </w:p>
        </w:tc>
        <w:tc>
          <w:tcPr>
            <w:tcW w:w="3300" w:type="dxa"/>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2"/>
                <w:szCs w:val="22"/>
                <w:u w:val="none"/>
              </w:rPr>
            </w:pPr>
            <w:r>
              <w:rPr>
                <w:rFonts w:hint="eastAsia" w:ascii="方正仿宋简体" w:hAnsi="方正仿宋简体" w:eastAsia="方正仿宋简体" w:cs="方正仿宋简体"/>
                <w:b w:val="0"/>
                <w:bCs w:val="0"/>
                <w:i w:val="0"/>
                <w:iCs w:val="0"/>
                <w:color w:val="000000"/>
                <w:kern w:val="0"/>
                <w:sz w:val="22"/>
                <w:szCs w:val="22"/>
                <w:u w:val="none"/>
                <w:lang w:val="en-US" w:eastAsia="zh-CN" w:bidi="ar"/>
              </w:rPr>
              <w:t>争取省级以上试点</w:t>
            </w:r>
          </w:p>
        </w:tc>
        <w:tc>
          <w:tcPr>
            <w:tcW w:w="1035"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3</w:t>
            </w:r>
          </w:p>
        </w:tc>
        <w:tc>
          <w:tcPr>
            <w:tcW w:w="1362" w:type="dxa"/>
            <w:vMerge w:val="continue"/>
            <w:shd w:val="clear" w:color="auto" w:fill="auto"/>
            <w:noWrap/>
            <w:vAlign w:val="center"/>
          </w:tcPr>
          <w:p>
            <w:pPr>
              <w:jc w:val="center"/>
              <w:rPr>
                <w:rFonts w:hint="eastAsia" w:ascii="仿宋" w:hAnsi="仿宋" w:eastAsia="仿宋" w:cs="仿宋"/>
                <w:b/>
                <w:bCs/>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1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shd w:val="clear" w:color="auto" w:fill="auto"/>
            <w:noWrap/>
            <w:vAlign w:val="center"/>
          </w:tcPr>
          <w:p>
            <w:pPr>
              <w:jc w:val="center"/>
              <w:rPr>
                <w:rFonts w:hint="default" w:ascii="Times New Roman" w:hAnsi="Times New Roman" w:eastAsia="宋体" w:cs="Times New Roman"/>
                <w:b w:val="0"/>
                <w:bCs w:val="0"/>
                <w:i w:val="0"/>
                <w:iCs w:val="0"/>
                <w:color w:val="000000"/>
                <w:sz w:val="22"/>
                <w:szCs w:val="22"/>
                <w:u w:val="none"/>
              </w:rPr>
            </w:pPr>
          </w:p>
        </w:tc>
        <w:tc>
          <w:tcPr>
            <w:tcW w:w="1800" w:type="dxa"/>
            <w:vMerge w:val="continue"/>
            <w:shd w:val="clear" w:color="auto" w:fill="auto"/>
            <w:noWrap/>
            <w:vAlign w:val="center"/>
          </w:tcPr>
          <w:p>
            <w:pPr>
              <w:jc w:val="center"/>
              <w:rPr>
                <w:rFonts w:hint="eastAsia" w:ascii="方正仿宋简体" w:hAnsi="方正仿宋简体" w:eastAsia="方正仿宋简体" w:cs="方正仿宋简体"/>
                <w:b w:val="0"/>
                <w:bCs w:val="0"/>
                <w:i w:val="0"/>
                <w:iCs w:val="0"/>
                <w:color w:val="000000"/>
                <w:sz w:val="22"/>
                <w:szCs w:val="22"/>
                <w:u w:val="none"/>
              </w:rPr>
            </w:pPr>
          </w:p>
        </w:tc>
        <w:tc>
          <w:tcPr>
            <w:tcW w:w="3300" w:type="dxa"/>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2"/>
                <w:szCs w:val="22"/>
                <w:u w:val="none"/>
              </w:rPr>
            </w:pPr>
            <w:r>
              <w:rPr>
                <w:rFonts w:hint="eastAsia" w:ascii="方正仿宋简体" w:hAnsi="方正仿宋简体" w:eastAsia="方正仿宋简体" w:cs="方正仿宋简体"/>
                <w:b w:val="0"/>
                <w:bCs w:val="0"/>
                <w:i w:val="0"/>
                <w:iCs w:val="0"/>
                <w:color w:val="000000"/>
                <w:kern w:val="0"/>
                <w:sz w:val="22"/>
                <w:szCs w:val="22"/>
                <w:u w:val="none"/>
                <w:lang w:val="en-US" w:eastAsia="zh-CN" w:bidi="ar"/>
              </w:rPr>
              <w:t>争取上级专项资金</w:t>
            </w:r>
          </w:p>
        </w:tc>
        <w:tc>
          <w:tcPr>
            <w:tcW w:w="1035"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2</w:t>
            </w:r>
          </w:p>
        </w:tc>
        <w:tc>
          <w:tcPr>
            <w:tcW w:w="1362" w:type="dxa"/>
            <w:vMerge w:val="continue"/>
            <w:shd w:val="clear" w:color="auto" w:fill="auto"/>
            <w:noWrap/>
            <w:vAlign w:val="center"/>
          </w:tcPr>
          <w:p>
            <w:pPr>
              <w:jc w:val="center"/>
              <w:rPr>
                <w:rFonts w:hint="eastAsia" w:ascii="仿宋" w:hAnsi="仿宋" w:eastAsia="仿宋" w:cs="仿宋"/>
                <w:b/>
                <w:bCs/>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1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eastAsia" w:ascii="Times New Roman" w:hAnsi="Times New Roman" w:eastAsia="宋体" w:cs="Times New Roman"/>
                <w:b w:val="0"/>
                <w:bCs w:val="0"/>
                <w:i w:val="0"/>
                <w:iCs w:val="0"/>
                <w:color w:val="000000"/>
                <w:kern w:val="0"/>
                <w:sz w:val="22"/>
                <w:szCs w:val="22"/>
                <w:u w:val="none"/>
                <w:lang w:val="en-US" w:eastAsia="zh-CN" w:bidi="ar"/>
              </w:rPr>
              <w:t>8</w:t>
            </w:r>
          </w:p>
        </w:tc>
        <w:tc>
          <w:tcPr>
            <w:tcW w:w="5100" w:type="dxa"/>
            <w:gridSpan w:val="2"/>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2"/>
                <w:szCs w:val="22"/>
                <w:u w:val="none"/>
              </w:rPr>
            </w:pPr>
            <w:r>
              <w:rPr>
                <w:rFonts w:hint="eastAsia" w:ascii="方正仿宋简体" w:hAnsi="方正仿宋简体" w:eastAsia="方正仿宋简体" w:cs="方正仿宋简体"/>
                <w:b w:val="0"/>
                <w:bCs w:val="0"/>
                <w:i w:val="0"/>
                <w:iCs w:val="0"/>
                <w:color w:val="000000"/>
                <w:kern w:val="0"/>
                <w:sz w:val="22"/>
                <w:szCs w:val="22"/>
                <w:u w:val="none"/>
                <w:lang w:val="en-US" w:eastAsia="zh-CN" w:bidi="ar"/>
              </w:rPr>
              <w:t>“四化”同步集成改革创新事项</w:t>
            </w:r>
          </w:p>
        </w:tc>
        <w:tc>
          <w:tcPr>
            <w:tcW w:w="1035"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5</w:t>
            </w:r>
          </w:p>
        </w:tc>
        <w:tc>
          <w:tcPr>
            <w:tcW w:w="1362" w:type="dxa"/>
            <w:vMerge w:val="continue"/>
            <w:shd w:val="clear" w:color="auto" w:fill="auto"/>
            <w:noWrap/>
            <w:vAlign w:val="center"/>
          </w:tcPr>
          <w:p>
            <w:pPr>
              <w:jc w:val="center"/>
              <w:rPr>
                <w:rFonts w:hint="eastAsia" w:ascii="仿宋" w:hAnsi="仿宋" w:eastAsia="仿宋" w:cs="仿宋"/>
                <w:b/>
                <w:bCs/>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21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eastAsia" w:ascii="Times New Roman" w:hAnsi="Times New Roman" w:eastAsia="宋体" w:cs="Times New Roman"/>
                <w:b w:val="0"/>
                <w:bCs w:val="0"/>
                <w:i w:val="0"/>
                <w:iCs w:val="0"/>
                <w:color w:val="000000"/>
                <w:kern w:val="0"/>
                <w:sz w:val="22"/>
                <w:szCs w:val="22"/>
                <w:u w:val="none"/>
                <w:lang w:val="en-US" w:eastAsia="zh-CN" w:bidi="ar"/>
              </w:rPr>
              <w:t>9</w:t>
            </w:r>
          </w:p>
        </w:tc>
        <w:tc>
          <w:tcPr>
            <w:tcW w:w="5100" w:type="dxa"/>
            <w:gridSpan w:val="2"/>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2"/>
                <w:szCs w:val="22"/>
                <w:u w:val="none"/>
              </w:rPr>
            </w:pPr>
            <w:r>
              <w:rPr>
                <w:rFonts w:hint="eastAsia" w:ascii="方正仿宋简体" w:hAnsi="方正仿宋简体" w:eastAsia="方正仿宋简体" w:cs="方正仿宋简体"/>
                <w:b w:val="0"/>
                <w:bCs w:val="0"/>
                <w:i w:val="0"/>
                <w:iCs w:val="0"/>
                <w:color w:val="000000"/>
                <w:kern w:val="0"/>
                <w:sz w:val="22"/>
                <w:szCs w:val="22"/>
                <w:u w:val="none"/>
                <w:lang w:val="en-US" w:eastAsia="zh-CN" w:bidi="ar"/>
              </w:rPr>
              <w:t>“三网”项目建设（新建现代农业综合服务中心、农产品集采统配中心等）</w:t>
            </w:r>
          </w:p>
        </w:tc>
        <w:tc>
          <w:tcPr>
            <w:tcW w:w="1035"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5</w:t>
            </w:r>
          </w:p>
        </w:tc>
        <w:tc>
          <w:tcPr>
            <w:tcW w:w="1362" w:type="dxa"/>
            <w:vMerge w:val="continue"/>
            <w:shd w:val="clear" w:color="auto" w:fill="auto"/>
            <w:noWrap/>
            <w:vAlign w:val="center"/>
          </w:tcPr>
          <w:p>
            <w:pPr>
              <w:jc w:val="center"/>
              <w:rPr>
                <w:rFonts w:hint="eastAsia" w:ascii="仿宋" w:hAnsi="仿宋" w:eastAsia="仿宋" w:cs="仿宋"/>
                <w:b/>
                <w:bCs/>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21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lang w:val="en-US"/>
              </w:rPr>
            </w:pPr>
            <w:r>
              <w:rPr>
                <w:rFonts w:hint="eastAsia" w:ascii="Times New Roman" w:hAnsi="Times New Roman" w:eastAsia="宋体" w:cs="Times New Roman"/>
                <w:b w:val="0"/>
                <w:bCs w:val="0"/>
                <w:i w:val="0"/>
                <w:iCs w:val="0"/>
                <w:color w:val="000000"/>
                <w:kern w:val="0"/>
                <w:sz w:val="22"/>
                <w:szCs w:val="22"/>
                <w:u w:val="none"/>
                <w:lang w:val="en-US" w:eastAsia="zh-CN" w:bidi="ar"/>
              </w:rPr>
              <w:t>10</w:t>
            </w:r>
          </w:p>
        </w:tc>
        <w:tc>
          <w:tcPr>
            <w:tcW w:w="5100" w:type="dxa"/>
            <w:gridSpan w:val="2"/>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2"/>
                <w:szCs w:val="22"/>
                <w:u w:val="none"/>
              </w:rPr>
            </w:pPr>
            <w:r>
              <w:rPr>
                <w:rFonts w:hint="eastAsia" w:ascii="方正仿宋简体" w:hAnsi="方正仿宋简体" w:eastAsia="方正仿宋简体" w:cs="方正仿宋简体"/>
                <w:b w:val="0"/>
                <w:bCs w:val="0"/>
                <w:i w:val="0"/>
                <w:iCs w:val="0"/>
                <w:color w:val="000000"/>
                <w:kern w:val="0"/>
                <w:sz w:val="22"/>
                <w:szCs w:val="22"/>
                <w:u w:val="none"/>
                <w:lang w:val="en-US" w:eastAsia="zh-CN" w:bidi="ar"/>
              </w:rPr>
              <w:t>加强信息宣传工作情况</w:t>
            </w:r>
          </w:p>
        </w:tc>
        <w:tc>
          <w:tcPr>
            <w:tcW w:w="1035"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3</w:t>
            </w:r>
          </w:p>
        </w:tc>
        <w:tc>
          <w:tcPr>
            <w:tcW w:w="1362" w:type="dxa"/>
            <w:vMerge w:val="continue"/>
            <w:shd w:val="clear" w:color="auto" w:fill="auto"/>
            <w:noWrap/>
            <w:vAlign w:val="center"/>
          </w:tcPr>
          <w:p>
            <w:pPr>
              <w:jc w:val="center"/>
              <w:rPr>
                <w:rFonts w:hint="eastAsia" w:ascii="仿宋" w:hAnsi="仿宋" w:eastAsia="仿宋" w:cs="仿宋"/>
                <w:b/>
                <w:bCs/>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1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其他统计财务直报指标</w:t>
            </w:r>
            <w:r>
              <w:rPr>
                <w:rFonts w:hint="default" w:ascii="Times New Roman" w:hAnsi="Times New Roman" w:eastAsia="宋体" w:cs="Times New Roman"/>
                <w:b/>
                <w:bCs/>
                <w:i w:val="0"/>
                <w:iCs w:val="0"/>
                <w:color w:val="000000"/>
                <w:kern w:val="0"/>
                <w:sz w:val="24"/>
                <w:szCs w:val="24"/>
                <w:u w:val="none"/>
                <w:lang w:val="en-US" w:eastAsia="zh-CN" w:bidi="ar"/>
              </w:rPr>
              <w:t>（40分）</w:t>
            </w:r>
          </w:p>
        </w:tc>
        <w:tc>
          <w:tcPr>
            <w:tcW w:w="75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1</w:t>
            </w:r>
            <w:r>
              <w:rPr>
                <w:rFonts w:hint="eastAsia" w:ascii="Times New Roman" w:hAnsi="Times New Roman" w:eastAsia="宋体" w:cs="Times New Roman"/>
                <w:b w:val="0"/>
                <w:bCs w:val="0"/>
                <w:i w:val="0"/>
                <w:iCs w:val="0"/>
                <w:color w:val="000000"/>
                <w:kern w:val="0"/>
                <w:sz w:val="22"/>
                <w:szCs w:val="22"/>
                <w:u w:val="none"/>
                <w:lang w:val="en-US" w:eastAsia="zh-CN" w:bidi="ar"/>
              </w:rPr>
              <w:t>1</w:t>
            </w:r>
          </w:p>
        </w:tc>
        <w:tc>
          <w:tcPr>
            <w:tcW w:w="5100" w:type="dxa"/>
            <w:gridSpan w:val="2"/>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2"/>
                <w:szCs w:val="22"/>
                <w:u w:val="none"/>
              </w:rPr>
            </w:pPr>
            <w:r>
              <w:rPr>
                <w:rFonts w:hint="eastAsia" w:ascii="方正仿宋简体" w:hAnsi="方正仿宋简体" w:eastAsia="方正仿宋简体" w:cs="方正仿宋简体"/>
                <w:b w:val="0"/>
                <w:bCs w:val="0"/>
                <w:i w:val="0"/>
                <w:iCs w:val="0"/>
                <w:color w:val="000000"/>
                <w:kern w:val="0"/>
                <w:sz w:val="22"/>
                <w:szCs w:val="22"/>
                <w:u w:val="none"/>
                <w:lang w:val="en-US" w:eastAsia="zh-CN" w:bidi="ar"/>
              </w:rPr>
              <w:t>农资应急保供体系构建情况</w:t>
            </w:r>
          </w:p>
        </w:tc>
        <w:tc>
          <w:tcPr>
            <w:tcW w:w="1035"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2</w:t>
            </w:r>
          </w:p>
        </w:tc>
        <w:tc>
          <w:tcPr>
            <w:tcW w:w="1362"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1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1</w:t>
            </w:r>
            <w:r>
              <w:rPr>
                <w:rFonts w:hint="eastAsia" w:ascii="Times New Roman" w:hAnsi="Times New Roman" w:eastAsia="宋体" w:cs="Times New Roman"/>
                <w:b w:val="0"/>
                <w:bCs w:val="0"/>
                <w:i w:val="0"/>
                <w:iCs w:val="0"/>
                <w:color w:val="000000"/>
                <w:kern w:val="0"/>
                <w:sz w:val="22"/>
                <w:szCs w:val="22"/>
                <w:u w:val="none"/>
                <w:lang w:val="en-US" w:eastAsia="zh-CN" w:bidi="ar"/>
              </w:rPr>
              <w:t>2</w:t>
            </w:r>
          </w:p>
        </w:tc>
        <w:tc>
          <w:tcPr>
            <w:tcW w:w="1800" w:type="dxa"/>
            <w:vMerge w:val="restart"/>
            <w:shd w:val="clear" w:color="auto" w:fill="auto"/>
            <w:noWrap/>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2"/>
                <w:szCs w:val="22"/>
                <w:u w:val="none"/>
              </w:rPr>
            </w:pPr>
            <w:r>
              <w:rPr>
                <w:rFonts w:hint="eastAsia" w:ascii="方正仿宋简体" w:hAnsi="方正仿宋简体" w:eastAsia="方正仿宋简体" w:cs="方正仿宋简体"/>
                <w:b w:val="0"/>
                <w:bCs w:val="0"/>
                <w:i w:val="0"/>
                <w:iCs w:val="0"/>
                <w:color w:val="000000"/>
                <w:kern w:val="0"/>
                <w:sz w:val="22"/>
                <w:szCs w:val="22"/>
                <w:u w:val="none"/>
                <w:lang w:val="en-US" w:eastAsia="zh-CN" w:bidi="ar"/>
              </w:rPr>
              <w:t>农民合作社建设</w:t>
            </w:r>
          </w:p>
        </w:tc>
        <w:tc>
          <w:tcPr>
            <w:tcW w:w="3300" w:type="dxa"/>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2"/>
                <w:szCs w:val="22"/>
                <w:u w:val="none"/>
              </w:rPr>
            </w:pPr>
            <w:r>
              <w:rPr>
                <w:rFonts w:hint="eastAsia" w:ascii="方正仿宋简体" w:hAnsi="方正仿宋简体" w:eastAsia="方正仿宋简体" w:cs="方正仿宋简体"/>
                <w:b w:val="0"/>
                <w:bCs w:val="0"/>
                <w:i w:val="0"/>
                <w:iCs w:val="0"/>
                <w:color w:val="000000"/>
                <w:kern w:val="0"/>
                <w:sz w:val="22"/>
                <w:szCs w:val="22"/>
                <w:u w:val="none"/>
                <w:lang w:val="en-US" w:eastAsia="zh-CN" w:bidi="ar"/>
              </w:rPr>
              <w:t>新建农民合作社数量</w:t>
            </w:r>
          </w:p>
        </w:tc>
        <w:tc>
          <w:tcPr>
            <w:tcW w:w="1035"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1</w:t>
            </w:r>
          </w:p>
        </w:tc>
        <w:tc>
          <w:tcPr>
            <w:tcW w:w="1362" w:type="dxa"/>
            <w:vMerge w:val="continue"/>
            <w:shd w:val="clear" w:color="auto" w:fill="auto"/>
            <w:noWrap/>
            <w:vAlign w:val="center"/>
          </w:tcPr>
          <w:p>
            <w:pPr>
              <w:jc w:val="center"/>
              <w:rPr>
                <w:rFonts w:hint="eastAsia" w:ascii="仿宋" w:hAnsi="仿宋" w:eastAsia="仿宋" w:cs="仿宋"/>
                <w:b w:val="0"/>
                <w:bCs w:val="0"/>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1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shd w:val="clear" w:color="auto" w:fill="auto"/>
            <w:noWrap/>
            <w:vAlign w:val="center"/>
          </w:tcPr>
          <w:p>
            <w:pPr>
              <w:jc w:val="center"/>
              <w:rPr>
                <w:rFonts w:hint="default" w:ascii="Times New Roman" w:hAnsi="Times New Roman" w:eastAsia="宋体" w:cs="Times New Roman"/>
                <w:b w:val="0"/>
                <w:bCs w:val="0"/>
                <w:i w:val="0"/>
                <w:iCs w:val="0"/>
                <w:color w:val="000000"/>
                <w:sz w:val="22"/>
                <w:szCs w:val="22"/>
                <w:u w:val="none"/>
              </w:rPr>
            </w:pPr>
          </w:p>
        </w:tc>
        <w:tc>
          <w:tcPr>
            <w:tcW w:w="1800" w:type="dxa"/>
            <w:vMerge w:val="continue"/>
            <w:shd w:val="clear" w:color="auto" w:fill="auto"/>
            <w:noWrap/>
            <w:vAlign w:val="center"/>
          </w:tcPr>
          <w:p>
            <w:pPr>
              <w:jc w:val="left"/>
              <w:rPr>
                <w:rFonts w:hint="eastAsia" w:ascii="方正仿宋简体" w:hAnsi="方正仿宋简体" w:eastAsia="方正仿宋简体" w:cs="方正仿宋简体"/>
                <w:b w:val="0"/>
                <w:bCs w:val="0"/>
                <w:i w:val="0"/>
                <w:iCs w:val="0"/>
                <w:color w:val="000000"/>
                <w:sz w:val="22"/>
                <w:szCs w:val="22"/>
                <w:u w:val="none"/>
              </w:rPr>
            </w:pPr>
          </w:p>
        </w:tc>
        <w:tc>
          <w:tcPr>
            <w:tcW w:w="3300" w:type="dxa"/>
            <w:shd w:val="clear" w:color="auto" w:fill="auto"/>
            <w:vAlign w:val="center"/>
          </w:tcPr>
          <w:p>
            <w:pPr>
              <w:keepNext w:val="0"/>
              <w:keepLines w:val="0"/>
              <w:widowControl/>
              <w:suppressLineNumbers w:val="0"/>
              <w:jc w:val="left"/>
              <w:textAlignment w:val="center"/>
              <w:rPr>
                <w:rFonts w:hint="eastAsia" w:ascii="方正仿宋简体" w:hAnsi="方正仿宋简体" w:eastAsia="方正仿宋简体" w:cs="方正仿宋简体"/>
                <w:b w:val="0"/>
                <w:bCs w:val="0"/>
                <w:i w:val="0"/>
                <w:iCs w:val="0"/>
                <w:color w:val="000000"/>
                <w:sz w:val="22"/>
                <w:szCs w:val="22"/>
                <w:u w:val="none"/>
              </w:rPr>
            </w:pPr>
            <w:r>
              <w:rPr>
                <w:rFonts w:hint="eastAsia" w:ascii="方正仿宋简体" w:hAnsi="方正仿宋简体" w:eastAsia="方正仿宋简体" w:cs="方正仿宋简体"/>
                <w:b w:val="0"/>
                <w:bCs w:val="0"/>
                <w:i w:val="0"/>
                <w:iCs w:val="0"/>
                <w:color w:val="000000"/>
                <w:kern w:val="0"/>
                <w:sz w:val="22"/>
                <w:szCs w:val="22"/>
                <w:u w:val="none"/>
                <w:lang w:val="en-US" w:eastAsia="zh-CN" w:bidi="ar"/>
              </w:rPr>
              <w:t>农民专业合作社示范社创建情况</w:t>
            </w:r>
          </w:p>
        </w:tc>
        <w:tc>
          <w:tcPr>
            <w:tcW w:w="1035"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1</w:t>
            </w:r>
          </w:p>
        </w:tc>
        <w:tc>
          <w:tcPr>
            <w:tcW w:w="1362" w:type="dxa"/>
            <w:vMerge w:val="continue"/>
            <w:shd w:val="clear" w:color="auto" w:fill="auto"/>
            <w:noWrap/>
            <w:vAlign w:val="center"/>
          </w:tcPr>
          <w:p>
            <w:pPr>
              <w:jc w:val="center"/>
              <w:rPr>
                <w:rFonts w:hint="eastAsia" w:ascii="仿宋" w:hAnsi="仿宋" w:eastAsia="仿宋" w:cs="仿宋"/>
                <w:b w:val="0"/>
                <w:bCs w:val="0"/>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21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1</w:t>
            </w:r>
            <w:r>
              <w:rPr>
                <w:rFonts w:hint="eastAsia" w:ascii="Times New Roman" w:hAnsi="Times New Roman" w:eastAsia="宋体" w:cs="Times New Roman"/>
                <w:b w:val="0"/>
                <w:bCs w:val="0"/>
                <w:i w:val="0"/>
                <w:iCs w:val="0"/>
                <w:color w:val="000000"/>
                <w:kern w:val="0"/>
                <w:sz w:val="22"/>
                <w:szCs w:val="22"/>
                <w:u w:val="none"/>
                <w:lang w:val="en-US" w:eastAsia="zh-CN" w:bidi="ar"/>
              </w:rPr>
              <w:t>3</w:t>
            </w:r>
          </w:p>
        </w:tc>
        <w:tc>
          <w:tcPr>
            <w:tcW w:w="5100"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“三会”制度建设</w:t>
            </w:r>
          </w:p>
        </w:tc>
        <w:tc>
          <w:tcPr>
            <w:tcW w:w="1035"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3</w:t>
            </w:r>
          </w:p>
        </w:tc>
        <w:tc>
          <w:tcPr>
            <w:tcW w:w="1362" w:type="dxa"/>
            <w:vMerge w:val="continue"/>
            <w:shd w:val="clear" w:color="auto" w:fill="auto"/>
            <w:noWrap/>
            <w:vAlign w:val="center"/>
          </w:tcPr>
          <w:p>
            <w:pPr>
              <w:jc w:val="center"/>
              <w:rPr>
                <w:rFonts w:hint="eastAsia" w:ascii="仿宋" w:hAnsi="仿宋" w:eastAsia="仿宋" w:cs="仿宋"/>
                <w:b w:val="0"/>
                <w:bCs w:val="0"/>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1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1</w:t>
            </w:r>
            <w:r>
              <w:rPr>
                <w:rFonts w:hint="eastAsia" w:ascii="Times New Roman" w:hAnsi="Times New Roman" w:eastAsia="宋体" w:cs="Times New Roman"/>
                <w:b w:val="0"/>
                <w:bCs w:val="0"/>
                <w:i w:val="0"/>
                <w:iCs w:val="0"/>
                <w:color w:val="000000"/>
                <w:kern w:val="0"/>
                <w:sz w:val="22"/>
                <w:szCs w:val="22"/>
                <w:u w:val="none"/>
                <w:lang w:val="en-US" w:eastAsia="zh-CN" w:bidi="ar"/>
              </w:rPr>
              <w:t>4</w:t>
            </w:r>
          </w:p>
        </w:tc>
        <w:tc>
          <w:tcPr>
            <w:tcW w:w="1800" w:type="dxa"/>
            <w:vMerge w:val="restart"/>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基层社相关指标</w:t>
            </w:r>
          </w:p>
        </w:tc>
        <w:tc>
          <w:tcPr>
            <w:tcW w:w="3300"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基层社营业总收入及增长率</w:t>
            </w:r>
          </w:p>
        </w:tc>
        <w:tc>
          <w:tcPr>
            <w:tcW w:w="1035"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1</w:t>
            </w:r>
          </w:p>
        </w:tc>
        <w:tc>
          <w:tcPr>
            <w:tcW w:w="1362"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财务直报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1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shd w:val="clear" w:color="auto" w:fill="auto"/>
            <w:noWrap/>
            <w:vAlign w:val="center"/>
          </w:tcPr>
          <w:p>
            <w:pPr>
              <w:jc w:val="center"/>
              <w:rPr>
                <w:rFonts w:hint="default" w:ascii="Times New Roman" w:hAnsi="Times New Roman" w:eastAsia="宋体" w:cs="Times New Roman"/>
                <w:b w:val="0"/>
                <w:bCs w:val="0"/>
                <w:i w:val="0"/>
                <w:iCs w:val="0"/>
                <w:color w:val="000000"/>
                <w:sz w:val="22"/>
                <w:szCs w:val="22"/>
                <w:u w:val="none"/>
              </w:rPr>
            </w:pPr>
          </w:p>
        </w:tc>
        <w:tc>
          <w:tcPr>
            <w:tcW w:w="1800" w:type="dxa"/>
            <w:vMerge w:val="continue"/>
            <w:shd w:val="clear" w:color="auto" w:fill="auto"/>
            <w:vAlign w:val="center"/>
          </w:tcPr>
          <w:p>
            <w:pPr>
              <w:jc w:val="left"/>
              <w:rPr>
                <w:rFonts w:hint="eastAsia" w:ascii="仿宋" w:hAnsi="仿宋" w:eastAsia="仿宋" w:cs="仿宋"/>
                <w:b w:val="0"/>
                <w:bCs w:val="0"/>
                <w:i w:val="0"/>
                <w:iCs w:val="0"/>
                <w:color w:val="000000"/>
                <w:sz w:val="22"/>
                <w:szCs w:val="22"/>
                <w:u w:val="none"/>
              </w:rPr>
            </w:pPr>
          </w:p>
        </w:tc>
        <w:tc>
          <w:tcPr>
            <w:tcW w:w="3300"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基层社所有者权益及增长率</w:t>
            </w:r>
          </w:p>
        </w:tc>
        <w:tc>
          <w:tcPr>
            <w:tcW w:w="1035"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1</w:t>
            </w:r>
          </w:p>
        </w:tc>
        <w:tc>
          <w:tcPr>
            <w:tcW w:w="1362" w:type="dxa"/>
            <w:vMerge w:val="continue"/>
            <w:shd w:val="clear" w:color="auto" w:fill="auto"/>
            <w:noWrap/>
            <w:vAlign w:val="center"/>
          </w:tcPr>
          <w:p>
            <w:pPr>
              <w:jc w:val="center"/>
              <w:rPr>
                <w:rFonts w:hint="eastAsia" w:ascii="仿宋" w:hAnsi="仿宋" w:eastAsia="仿宋" w:cs="仿宋"/>
                <w:b w:val="0"/>
                <w:bCs w:val="0"/>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1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1</w:t>
            </w:r>
            <w:r>
              <w:rPr>
                <w:rFonts w:hint="eastAsia" w:ascii="Times New Roman" w:hAnsi="Times New Roman" w:eastAsia="宋体" w:cs="Times New Roman"/>
                <w:b w:val="0"/>
                <w:bCs w:val="0"/>
                <w:i w:val="0"/>
                <w:iCs w:val="0"/>
                <w:color w:val="000000"/>
                <w:kern w:val="0"/>
                <w:sz w:val="22"/>
                <w:szCs w:val="22"/>
                <w:u w:val="none"/>
                <w:lang w:val="en-US" w:eastAsia="zh-CN" w:bidi="ar"/>
              </w:rPr>
              <w:t>5</w:t>
            </w:r>
          </w:p>
        </w:tc>
        <w:tc>
          <w:tcPr>
            <w:tcW w:w="5100" w:type="dxa"/>
            <w:gridSpan w:val="2"/>
            <w:vMerge w:val="restart"/>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联合社社有资产管理委员会及社有资本投资运营公司建立及运行情况</w:t>
            </w:r>
          </w:p>
        </w:tc>
        <w:tc>
          <w:tcPr>
            <w:tcW w:w="1035" w:type="dxa"/>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2</w:t>
            </w:r>
          </w:p>
        </w:tc>
        <w:tc>
          <w:tcPr>
            <w:tcW w:w="1362"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统计直报和证明材料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1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shd w:val="clear" w:color="auto" w:fill="auto"/>
            <w:noWrap/>
            <w:vAlign w:val="center"/>
          </w:tcPr>
          <w:p>
            <w:pPr>
              <w:jc w:val="center"/>
              <w:rPr>
                <w:rFonts w:hint="default" w:ascii="Times New Roman" w:hAnsi="Times New Roman" w:eastAsia="宋体" w:cs="Times New Roman"/>
                <w:b w:val="0"/>
                <w:bCs w:val="0"/>
                <w:i w:val="0"/>
                <w:iCs w:val="0"/>
                <w:color w:val="000000"/>
                <w:sz w:val="22"/>
                <w:szCs w:val="22"/>
                <w:u w:val="none"/>
              </w:rPr>
            </w:pPr>
          </w:p>
        </w:tc>
        <w:tc>
          <w:tcPr>
            <w:tcW w:w="5100" w:type="dxa"/>
            <w:gridSpan w:val="2"/>
            <w:vMerge w:val="continue"/>
            <w:shd w:val="clear" w:color="auto" w:fill="auto"/>
            <w:vAlign w:val="center"/>
          </w:tcPr>
          <w:p>
            <w:pPr>
              <w:jc w:val="left"/>
              <w:rPr>
                <w:rFonts w:hint="eastAsia" w:ascii="仿宋" w:hAnsi="仿宋" w:eastAsia="仿宋" w:cs="仿宋"/>
                <w:b w:val="0"/>
                <w:bCs w:val="0"/>
                <w:i w:val="0"/>
                <w:iCs w:val="0"/>
                <w:color w:val="000000"/>
                <w:sz w:val="22"/>
                <w:szCs w:val="22"/>
                <w:u w:val="none"/>
              </w:rPr>
            </w:pPr>
          </w:p>
        </w:tc>
        <w:tc>
          <w:tcPr>
            <w:tcW w:w="1035" w:type="dxa"/>
            <w:vMerge w:val="continue"/>
            <w:shd w:val="clear" w:color="auto" w:fill="auto"/>
            <w:noWrap/>
            <w:vAlign w:val="center"/>
          </w:tcPr>
          <w:p>
            <w:pPr>
              <w:jc w:val="center"/>
              <w:rPr>
                <w:rFonts w:hint="default" w:ascii="Times New Roman" w:hAnsi="Times New Roman" w:eastAsia="宋体" w:cs="Times New Roman"/>
                <w:b w:val="0"/>
                <w:bCs w:val="0"/>
                <w:i w:val="0"/>
                <w:iCs w:val="0"/>
                <w:color w:val="000000"/>
                <w:sz w:val="22"/>
                <w:szCs w:val="22"/>
                <w:u w:val="none"/>
              </w:rPr>
            </w:pPr>
          </w:p>
        </w:tc>
        <w:tc>
          <w:tcPr>
            <w:tcW w:w="1362" w:type="dxa"/>
            <w:vMerge w:val="continue"/>
            <w:shd w:val="clear" w:color="auto" w:fill="auto"/>
            <w:vAlign w:val="center"/>
          </w:tcPr>
          <w:p>
            <w:pPr>
              <w:jc w:val="center"/>
              <w:rPr>
                <w:rFonts w:hint="eastAsia" w:ascii="仿宋" w:hAnsi="仿宋" w:eastAsia="仿宋" w:cs="仿宋"/>
                <w:b w:val="0"/>
                <w:bCs w:val="0"/>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1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1</w:t>
            </w:r>
            <w:r>
              <w:rPr>
                <w:rFonts w:hint="eastAsia" w:ascii="Times New Roman" w:hAnsi="Times New Roman" w:eastAsia="宋体" w:cs="Times New Roman"/>
                <w:b w:val="0"/>
                <w:bCs w:val="0"/>
                <w:i w:val="0"/>
                <w:iCs w:val="0"/>
                <w:color w:val="000000"/>
                <w:kern w:val="0"/>
                <w:sz w:val="22"/>
                <w:szCs w:val="22"/>
                <w:u w:val="none"/>
                <w:lang w:val="en-US" w:eastAsia="zh-CN" w:bidi="ar"/>
              </w:rPr>
              <w:t>6</w:t>
            </w:r>
          </w:p>
        </w:tc>
        <w:tc>
          <w:tcPr>
            <w:tcW w:w="5100" w:type="dxa"/>
            <w:gridSpan w:val="2"/>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 xml:space="preserve">A </w:t>
            </w:r>
            <w:r>
              <w:rPr>
                <w:rFonts w:hint="eastAsia" w:ascii="仿宋" w:hAnsi="仿宋" w:eastAsia="仿宋" w:cs="仿宋"/>
                <w:b w:val="0"/>
                <w:bCs w:val="0"/>
                <w:i w:val="0"/>
                <w:iCs w:val="0"/>
                <w:color w:val="000000"/>
                <w:kern w:val="0"/>
                <w:sz w:val="22"/>
                <w:szCs w:val="22"/>
                <w:u w:val="none"/>
                <w:lang w:val="en-US" w:eastAsia="zh-CN" w:bidi="ar"/>
              </w:rPr>
              <w:t>级以上等级协会个数</w:t>
            </w:r>
          </w:p>
        </w:tc>
        <w:tc>
          <w:tcPr>
            <w:tcW w:w="1035"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1</w:t>
            </w:r>
          </w:p>
        </w:tc>
        <w:tc>
          <w:tcPr>
            <w:tcW w:w="136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统计直报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1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1</w:t>
            </w:r>
            <w:r>
              <w:rPr>
                <w:rFonts w:hint="eastAsia" w:ascii="Times New Roman" w:hAnsi="Times New Roman" w:eastAsia="宋体" w:cs="Times New Roman"/>
                <w:b w:val="0"/>
                <w:bCs w:val="0"/>
                <w:i w:val="0"/>
                <w:iCs w:val="0"/>
                <w:color w:val="000000"/>
                <w:kern w:val="0"/>
                <w:sz w:val="22"/>
                <w:szCs w:val="22"/>
                <w:u w:val="none"/>
                <w:lang w:val="en-US" w:eastAsia="zh-CN" w:bidi="ar"/>
              </w:rPr>
              <w:t>7</w:t>
            </w:r>
          </w:p>
        </w:tc>
        <w:tc>
          <w:tcPr>
            <w:tcW w:w="5100"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农资企业营业总收入</w:t>
            </w:r>
          </w:p>
        </w:tc>
        <w:tc>
          <w:tcPr>
            <w:tcW w:w="1035"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1</w:t>
            </w:r>
          </w:p>
        </w:tc>
        <w:tc>
          <w:tcPr>
            <w:tcW w:w="136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财务直报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1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1</w:t>
            </w:r>
            <w:r>
              <w:rPr>
                <w:rFonts w:hint="eastAsia" w:ascii="Times New Roman" w:hAnsi="Times New Roman" w:eastAsia="宋体" w:cs="Times New Roman"/>
                <w:b w:val="0"/>
                <w:bCs w:val="0"/>
                <w:i w:val="0"/>
                <w:iCs w:val="0"/>
                <w:color w:val="000000"/>
                <w:kern w:val="0"/>
                <w:sz w:val="22"/>
                <w:szCs w:val="22"/>
                <w:u w:val="none"/>
                <w:lang w:val="en-US" w:eastAsia="zh-CN" w:bidi="ar"/>
              </w:rPr>
              <w:t>8</w:t>
            </w:r>
          </w:p>
        </w:tc>
        <w:tc>
          <w:tcPr>
            <w:tcW w:w="5100"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售给农民的农业生产资料额</w:t>
            </w:r>
          </w:p>
        </w:tc>
        <w:tc>
          <w:tcPr>
            <w:tcW w:w="1035"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1</w:t>
            </w:r>
          </w:p>
        </w:tc>
        <w:tc>
          <w:tcPr>
            <w:tcW w:w="1362"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统计直报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1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1</w:t>
            </w:r>
            <w:r>
              <w:rPr>
                <w:rFonts w:hint="eastAsia" w:ascii="Times New Roman" w:hAnsi="Times New Roman" w:eastAsia="宋体" w:cs="Times New Roman"/>
                <w:b w:val="0"/>
                <w:bCs w:val="0"/>
                <w:i w:val="0"/>
                <w:iCs w:val="0"/>
                <w:color w:val="000000"/>
                <w:kern w:val="0"/>
                <w:sz w:val="22"/>
                <w:szCs w:val="22"/>
                <w:u w:val="none"/>
                <w:lang w:val="en-US" w:eastAsia="zh-CN" w:bidi="ar"/>
              </w:rPr>
              <w:t>9</w:t>
            </w:r>
          </w:p>
        </w:tc>
        <w:tc>
          <w:tcPr>
            <w:tcW w:w="5100"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水溶肥、有机肥销售量</w:t>
            </w:r>
          </w:p>
        </w:tc>
        <w:tc>
          <w:tcPr>
            <w:tcW w:w="1035"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1</w:t>
            </w:r>
          </w:p>
        </w:tc>
        <w:tc>
          <w:tcPr>
            <w:tcW w:w="1362" w:type="dxa"/>
            <w:vMerge w:val="continue"/>
            <w:shd w:val="clear" w:color="auto" w:fill="auto"/>
            <w:noWrap/>
            <w:vAlign w:val="center"/>
          </w:tcPr>
          <w:p>
            <w:pPr>
              <w:jc w:val="center"/>
              <w:rPr>
                <w:rFonts w:hint="eastAsia" w:ascii="仿宋" w:hAnsi="仿宋" w:eastAsia="仿宋" w:cs="仿宋"/>
                <w:b w:val="0"/>
                <w:bCs w:val="0"/>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1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lang w:val="en-US"/>
              </w:rPr>
            </w:pPr>
            <w:r>
              <w:rPr>
                <w:rFonts w:hint="eastAsia" w:ascii="Times New Roman" w:hAnsi="Times New Roman" w:eastAsia="宋体" w:cs="Times New Roman"/>
                <w:b w:val="0"/>
                <w:bCs w:val="0"/>
                <w:i w:val="0"/>
                <w:iCs w:val="0"/>
                <w:color w:val="000000"/>
                <w:kern w:val="0"/>
                <w:sz w:val="22"/>
                <w:szCs w:val="22"/>
                <w:u w:val="none"/>
                <w:lang w:val="en-US" w:eastAsia="zh-CN" w:bidi="ar"/>
              </w:rPr>
              <w:t>20</w:t>
            </w:r>
          </w:p>
        </w:tc>
        <w:tc>
          <w:tcPr>
            <w:tcW w:w="5100"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农业社会化服务规模</w:t>
            </w:r>
          </w:p>
        </w:tc>
        <w:tc>
          <w:tcPr>
            <w:tcW w:w="1035"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1</w:t>
            </w:r>
          </w:p>
        </w:tc>
        <w:tc>
          <w:tcPr>
            <w:tcW w:w="1362" w:type="dxa"/>
            <w:vMerge w:val="continue"/>
            <w:shd w:val="clear" w:color="auto" w:fill="auto"/>
            <w:noWrap/>
            <w:vAlign w:val="center"/>
          </w:tcPr>
          <w:p>
            <w:pPr>
              <w:jc w:val="center"/>
              <w:rPr>
                <w:rFonts w:hint="eastAsia" w:ascii="仿宋" w:hAnsi="仿宋" w:eastAsia="仿宋" w:cs="仿宋"/>
                <w:b w:val="0"/>
                <w:bCs w:val="0"/>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1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2</w:t>
            </w:r>
            <w:r>
              <w:rPr>
                <w:rFonts w:hint="eastAsia" w:ascii="Times New Roman" w:hAnsi="Times New Roman" w:eastAsia="宋体" w:cs="Times New Roman"/>
                <w:b w:val="0"/>
                <w:bCs w:val="0"/>
                <w:i w:val="0"/>
                <w:iCs w:val="0"/>
                <w:color w:val="000000"/>
                <w:kern w:val="0"/>
                <w:sz w:val="22"/>
                <w:szCs w:val="22"/>
                <w:u w:val="none"/>
                <w:lang w:val="en-US" w:eastAsia="zh-CN" w:bidi="ar"/>
              </w:rPr>
              <w:t>1</w:t>
            </w:r>
          </w:p>
        </w:tc>
        <w:tc>
          <w:tcPr>
            <w:tcW w:w="5100"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农副产品企业营业总收入</w:t>
            </w:r>
          </w:p>
        </w:tc>
        <w:tc>
          <w:tcPr>
            <w:tcW w:w="1035"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1</w:t>
            </w:r>
          </w:p>
        </w:tc>
        <w:tc>
          <w:tcPr>
            <w:tcW w:w="136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财务直报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1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2</w:t>
            </w:r>
            <w:r>
              <w:rPr>
                <w:rFonts w:hint="eastAsia" w:ascii="Times New Roman" w:hAnsi="Times New Roman" w:eastAsia="宋体" w:cs="Times New Roman"/>
                <w:b w:val="0"/>
                <w:bCs w:val="0"/>
                <w:i w:val="0"/>
                <w:iCs w:val="0"/>
                <w:color w:val="000000"/>
                <w:kern w:val="0"/>
                <w:sz w:val="22"/>
                <w:szCs w:val="22"/>
                <w:u w:val="none"/>
                <w:lang w:val="en-US" w:eastAsia="zh-CN" w:bidi="ar"/>
              </w:rPr>
              <w:t>2</w:t>
            </w:r>
          </w:p>
        </w:tc>
        <w:tc>
          <w:tcPr>
            <w:tcW w:w="5100"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农产品批发市场交易额</w:t>
            </w:r>
          </w:p>
        </w:tc>
        <w:tc>
          <w:tcPr>
            <w:tcW w:w="1035"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1</w:t>
            </w:r>
          </w:p>
        </w:tc>
        <w:tc>
          <w:tcPr>
            <w:tcW w:w="1362"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统计直报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1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2</w:t>
            </w:r>
            <w:r>
              <w:rPr>
                <w:rFonts w:hint="eastAsia" w:ascii="Times New Roman" w:hAnsi="Times New Roman" w:eastAsia="宋体" w:cs="Times New Roman"/>
                <w:b w:val="0"/>
                <w:bCs w:val="0"/>
                <w:i w:val="0"/>
                <w:iCs w:val="0"/>
                <w:color w:val="000000"/>
                <w:kern w:val="0"/>
                <w:sz w:val="22"/>
                <w:szCs w:val="22"/>
                <w:u w:val="none"/>
                <w:lang w:val="en-US" w:eastAsia="zh-CN" w:bidi="ar"/>
              </w:rPr>
              <w:t>3</w:t>
            </w:r>
          </w:p>
        </w:tc>
        <w:tc>
          <w:tcPr>
            <w:tcW w:w="5100"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实现农产品销售额</w:t>
            </w:r>
          </w:p>
        </w:tc>
        <w:tc>
          <w:tcPr>
            <w:tcW w:w="1035" w:type="dxa"/>
            <w:shd w:val="clear" w:color="auto" w:fill="auto"/>
            <w:noWrap/>
            <w:vAlign w:val="bottom"/>
          </w:tcPr>
          <w:p>
            <w:pPr>
              <w:keepNext w:val="0"/>
              <w:keepLines w:val="0"/>
              <w:widowControl/>
              <w:suppressLineNumbers w:val="0"/>
              <w:jc w:val="center"/>
              <w:textAlignment w:val="bottom"/>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1</w:t>
            </w:r>
          </w:p>
        </w:tc>
        <w:tc>
          <w:tcPr>
            <w:tcW w:w="1362" w:type="dxa"/>
            <w:vMerge w:val="continue"/>
            <w:shd w:val="clear" w:color="auto" w:fill="auto"/>
            <w:noWrap/>
            <w:vAlign w:val="center"/>
          </w:tcPr>
          <w:p>
            <w:pPr>
              <w:jc w:val="center"/>
              <w:rPr>
                <w:rFonts w:hint="eastAsia" w:ascii="仿宋" w:hAnsi="仿宋" w:eastAsia="仿宋" w:cs="仿宋"/>
                <w:b w:val="0"/>
                <w:bCs w:val="0"/>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1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2</w:t>
            </w:r>
            <w:r>
              <w:rPr>
                <w:rFonts w:hint="eastAsia" w:ascii="Times New Roman" w:hAnsi="Times New Roman" w:eastAsia="宋体" w:cs="Times New Roman"/>
                <w:b w:val="0"/>
                <w:bCs w:val="0"/>
                <w:i w:val="0"/>
                <w:iCs w:val="0"/>
                <w:color w:val="000000"/>
                <w:kern w:val="0"/>
                <w:sz w:val="22"/>
                <w:szCs w:val="22"/>
                <w:u w:val="none"/>
                <w:lang w:val="en-US" w:eastAsia="zh-CN" w:bidi="ar"/>
              </w:rPr>
              <w:t>4</w:t>
            </w:r>
          </w:p>
        </w:tc>
        <w:tc>
          <w:tcPr>
            <w:tcW w:w="5100"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冷链物流业营业额</w:t>
            </w:r>
          </w:p>
        </w:tc>
        <w:tc>
          <w:tcPr>
            <w:tcW w:w="1035"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1</w:t>
            </w:r>
          </w:p>
        </w:tc>
        <w:tc>
          <w:tcPr>
            <w:tcW w:w="1362" w:type="dxa"/>
            <w:vMerge w:val="continue"/>
            <w:shd w:val="clear" w:color="auto" w:fill="auto"/>
            <w:noWrap/>
            <w:vAlign w:val="center"/>
          </w:tcPr>
          <w:p>
            <w:pPr>
              <w:jc w:val="center"/>
              <w:rPr>
                <w:rFonts w:hint="eastAsia" w:ascii="仿宋" w:hAnsi="仿宋" w:eastAsia="仿宋" w:cs="仿宋"/>
                <w:b w:val="0"/>
                <w:bCs w:val="0"/>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1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2</w:t>
            </w:r>
            <w:r>
              <w:rPr>
                <w:rFonts w:hint="eastAsia" w:ascii="Times New Roman" w:hAnsi="Times New Roman" w:eastAsia="宋体" w:cs="Times New Roman"/>
                <w:b w:val="0"/>
                <w:bCs w:val="0"/>
                <w:i w:val="0"/>
                <w:iCs w:val="0"/>
                <w:color w:val="000000"/>
                <w:kern w:val="0"/>
                <w:sz w:val="22"/>
                <w:szCs w:val="22"/>
                <w:u w:val="none"/>
                <w:lang w:val="en-US" w:eastAsia="zh-CN" w:bidi="ar"/>
              </w:rPr>
              <w:t>5</w:t>
            </w:r>
          </w:p>
        </w:tc>
        <w:tc>
          <w:tcPr>
            <w:tcW w:w="5100"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日用消费品企业营业总收入</w:t>
            </w:r>
          </w:p>
        </w:tc>
        <w:tc>
          <w:tcPr>
            <w:tcW w:w="1035"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1</w:t>
            </w:r>
          </w:p>
        </w:tc>
        <w:tc>
          <w:tcPr>
            <w:tcW w:w="136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财务直报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1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2</w:t>
            </w:r>
            <w:r>
              <w:rPr>
                <w:rFonts w:hint="eastAsia" w:ascii="Times New Roman" w:hAnsi="Times New Roman" w:eastAsia="宋体" w:cs="Times New Roman"/>
                <w:b w:val="0"/>
                <w:bCs w:val="0"/>
                <w:i w:val="0"/>
                <w:iCs w:val="0"/>
                <w:color w:val="000000"/>
                <w:kern w:val="0"/>
                <w:sz w:val="22"/>
                <w:szCs w:val="22"/>
                <w:u w:val="none"/>
                <w:lang w:val="en-US" w:eastAsia="zh-CN" w:bidi="ar"/>
              </w:rPr>
              <w:t>6</w:t>
            </w:r>
          </w:p>
        </w:tc>
        <w:tc>
          <w:tcPr>
            <w:tcW w:w="5100"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消费品零售额增长率</w:t>
            </w:r>
          </w:p>
        </w:tc>
        <w:tc>
          <w:tcPr>
            <w:tcW w:w="1035"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1</w:t>
            </w:r>
          </w:p>
        </w:tc>
        <w:tc>
          <w:tcPr>
            <w:tcW w:w="136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统计直报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1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2</w:t>
            </w:r>
            <w:r>
              <w:rPr>
                <w:rFonts w:hint="eastAsia" w:ascii="Times New Roman" w:hAnsi="Times New Roman" w:eastAsia="宋体" w:cs="Times New Roman"/>
                <w:b w:val="0"/>
                <w:bCs w:val="0"/>
                <w:i w:val="0"/>
                <w:iCs w:val="0"/>
                <w:color w:val="000000"/>
                <w:kern w:val="0"/>
                <w:sz w:val="22"/>
                <w:szCs w:val="22"/>
                <w:u w:val="none"/>
                <w:lang w:val="en-US" w:eastAsia="zh-CN" w:bidi="ar"/>
              </w:rPr>
              <w:t>7</w:t>
            </w:r>
          </w:p>
        </w:tc>
        <w:tc>
          <w:tcPr>
            <w:tcW w:w="180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再生资源相关</w:t>
            </w:r>
          </w:p>
          <w:p>
            <w:pPr>
              <w:keepNext w:val="0"/>
              <w:keepLines w:val="0"/>
              <w:widowControl/>
              <w:suppressLineNumbers w:val="0"/>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指标</w:t>
            </w:r>
          </w:p>
        </w:tc>
        <w:tc>
          <w:tcPr>
            <w:tcW w:w="3300"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再生资源企业营业总收入</w:t>
            </w:r>
          </w:p>
        </w:tc>
        <w:tc>
          <w:tcPr>
            <w:tcW w:w="1035"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1</w:t>
            </w:r>
          </w:p>
        </w:tc>
        <w:tc>
          <w:tcPr>
            <w:tcW w:w="136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财务直报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1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shd w:val="clear" w:color="auto" w:fill="auto"/>
            <w:noWrap/>
            <w:vAlign w:val="center"/>
          </w:tcPr>
          <w:p>
            <w:pPr>
              <w:jc w:val="center"/>
              <w:rPr>
                <w:rFonts w:hint="default" w:ascii="Times New Roman" w:hAnsi="Times New Roman" w:eastAsia="宋体" w:cs="Times New Roman"/>
                <w:b w:val="0"/>
                <w:bCs w:val="0"/>
                <w:i w:val="0"/>
                <w:iCs w:val="0"/>
                <w:color w:val="000000"/>
                <w:sz w:val="22"/>
                <w:szCs w:val="22"/>
                <w:u w:val="none"/>
              </w:rPr>
            </w:pPr>
          </w:p>
        </w:tc>
        <w:tc>
          <w:tcPr>
            <w:tcW w:w="1800" w:type="dxa"/>
            <w:vMerge w:val="continue"/>
            <w:shd w:val="clear" w:color="auto" w:fill="auto"/>
            <w:vAlign w:val="center"/>
          </w:tcPr>
          <w:p>
            <w:pPr>
              <w:jc w:val="center"/>
              <w:rPr>
                <w:rFonts w:hint="eastAsia" w:ascii="仿宋" w:hAnsi="仿宋" w:eastAsia="仿宋" w:cs="仿宋"/>
                <w:b w:val="0"/>
                <w:bCs w:val="0"/>
                <w:i w:val="0"/>
                <w:iCs w:val="0"/>
                <w:color w:val="000000"/>
                <w:sz w:val="22"/>
                <w:szCs w:val="22"/>
                <w:u w:val="none"/>
              </w:rPr>
            </w:pPr>
          </w:p>
        </w:tc>
        <w:tc>
          <w:tcPr>
            <w:tcW w:w="3300"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再生资源销售额</w:t>
            </w:r>
          </w:p>
        </w:tc>
        <w:tc>
          <w:tcPr>
            <w:tcW w:w="1035"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1</w:t>
            </w:r>
          </w:p>
        </w:tc>
        <w:tc>
          <w:tcPr>
            <w:tcW w:w="1362"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统计直报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1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2</w:t>
            </w:r>
            <w:r>
              <w:rPr>
                <w:rFonts w:hint="eastAsia" w:ascii="Times New Roman" w:hAnsi="Times New Roman" w:eastAsia="宋体" w:cs="Times New Roman"/>
                <w:b w:val="0"/>
                <w:bCs w:val="0"/>
                <w:i w:val="0"/>
                <w:iCs w:val="0"/>
                <w:color w:val="000000"/>
                <w:kern w:val="0"/>
                <w:sz w:val="22"/>
                <w:szCs w:val="22"/>
                <w:u w:val="none"/>
                <w:lang w:val="en-US" w:eastAsia="zh-CN" w:bidi="ar"/>
              </w:rPr>
              <w:t>8</w:t>
            </w:r>
          </w:p>
        </w:tc>
        <w:tc>
          <w:tcPr>
            <w:tcW w:w="5100"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农村生活垃圾回收量</w:t>
            </w:r>
          </w:p>
        </w:tc>
        <w:tc>
          <w:tcPr>
            <w:tcW w:w="1035"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1</w:t>
            </w:r>
          </w:p>
        </w:tc>
        <w:tc>
          <w:tcPr>
            <w:tcW w:w="1362" w:type="dxa"/>
            <w:vMerge w:val="continue"/>
            <w:shd w:val="clear" w:color="auto" w:fill="auto"/>
            <w:noWrap/>
            <w:vAlign w:val="center"/>
          </w:tcPr>
          <w:p>
            <w:pPr>
              <w:jc w:val="center"/>
              <w:rPr>
                <w:rFonts w:hint="eastAsia" w:ascii="仿宋" w:hAnsi="仿宋" w:eastAsia="仿宋" w:cs="仿宋"/>
                <w:b w:val="0"/>
                <w:bCs w:val="0"/>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1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2</w:t>
            </w:r>
            <w:r>
              <w:rPr>
                <w:rFonts w:hint="eastAsia" w:ascii="Times New Roman" w:hAnsi="Times New Roman" w:eastAsia="宋体" w:cs="Times New Roman"/>
                <w:b w:val="0"/>
                <w:bCs w:val="0"/>
                <w:i w:val="0"/>
                <w:iCs w:val="0"/>
                <w:color w:val="000000"/>
                <w:kern w:val="0"/>
                <w:sz w:val="22"/>
                <w:szCs w:val="22"/>
                <w:u w:val="none"/>
                <w:lang w:val="en-US" w:eastAsia="zh-CN" w:bidi="ar"/>
              </w:rPr>
              <w:t>9</w:t>
            </w:r>
          </w:p>
        </w:tc>
        <w:tc>
          <w:tcPr>
            <w:tcW w:w="5100"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电子商务销售额</w:t>
            </w:r>
          </w:p>
        </w:tc>
        <w:tc>
          <w:tcPr>
            <w:tcW w:w="1035"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1</w:t>
            </w:r>
          </w:p>
        </w:tc>
        <w:tc>
          <w:tcPr>
            <w:tcW w:w="1362" w:type="dxa"/>
            <w:vMerge w:val="continue"/>
            <w:shd w:val="clear" w:color="auto" w:fill="auto"/>
            <w:noWrap/>
            <w:vAlign w:val="center"/>
          </w:tcPr>
          <w:p>
            <w:pPr>
              <w:jc w:val="center"/>
              <w:rPr>
                <w:rFonts w:hint="eastAsia" w:ascii="仿宋" w:hAnsi="仿宋" w:eastAsia="仿宋" w:cs="仿宋"/>
                <w:b w:val="0"/>
                <w:bCs w:val="0"/>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1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lang w:val="en-US"/>
              </w:rPr>
            </w:pPr>
            <w:r>
              <w:rPr>
                <w:rFonts w:hint="eastAsia" w:ascii="Times New Roman" w:hAnsi="Times New Roman" w:eastAsia="宋体" w:cs="Times New Roman"/>
                <w:b w:val="0"/>
                <w:bCs w:val="0"/>
                <w:i w:val="0"/>
                <w:iCs w:val="0"/>
                <w:color w:val="000000"/>
                <w:kern w:val="0"/>
                <w:sz w:val="22"/>
                <w:szCs w:val="22"/>
                <w:u w:val="none"/>
                <w:lang w:val="en-US" w:eastAsia="zh-CN" w:bidi="ar"/>
              </w:rPr>
              <w:t>30</w:t>
            </w:r>
          </w:p>
        </w:tc>
        <w:tc>
          <w:tcPr>
            <w:tcW w:w="5100"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连锁经营销售额</w:t>
            </w:r>
          </w:p>
        </w:tc>
        <w:tc>
          <w:tcPr>
            <w:tcW w:w="1035"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1</w:t>
            </w:r>
          </w:p>
        </w:tc>
        <w:tc>
          <w:tcPr>
            <w:tcW w:w="1362" w:type="dxa"/>
            <w:vMerge w:val="continue"/>
            <w:shd w:val="clear" w:color="auto" w:fill="auto"/>
            <w:noWrap/>
            <w:vAlign w:val="center"/>
          </w:tcPr>
          <w:p>
            <w:pPr>
              <w:jc w:val="center"/>
              <w:rPr>
                <w:rFonts w:hint="eastAsia" w:ascii="仿宋" w:hAnsi="仿宋" w:eastAsia="仿宋" w:cs="仿宋"/>
                <w:b w:val="0"/>
                <w:bCs w:val="0"/>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1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3</w:t>
            </w:r>
            <w:r>
              <w:rPr>
                <w:rFonts w:hint="eastAsia" w:ascii="Times New Roman" w:hAnsi="Times New Roman" w:eastAsia="宋体" w:cs="Times New Roman"/>
                <w:b w:val="0"/>
                <w:bCs w:val="0"/>
                <w:i w:val="0"/>
                <w:iCs w:val="0"/>
                <w:color w:val="000000"/>
                <w:kern w:val="0"/>
                <w:sz w:val="22"/>
                <w:szCs w:val="22"/>
                <w:u w:val="none"/>
                <w:lang w:val="en-US" w:eastAsia="zh-CN" w:bidi="ar"/>
              </w:rPr>
              <w:t>1</w:t>
            </w:r>
          </w:p>
        </w:tc>
        <w:tc>
          <w:tcPr>
            <w:tcW w:w="5100"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销售总额</w:t>
            </w:r>
          </w:p>
        </w:tc>
        <w:tc>
          <w:tcPr>
            <w:tcW w:w="1035"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2</w:t>
            </w:r>
          </w:p>
        </w:tc>
        <w:tc>
          <w:tcPr>
            <w:tcW w:w="1362" w:type="dxa"/>
            <w:vMerge w:val="continue"/>
            <w:shd w:val="clear" w:color="auto" w:fill="auto"/>
            <w:noWrap/>
            <w:vAlign w:val="center"/>
          </w:tcPr>
          <w:p>
            <w:pPr>
              <w:jc w:val="center"/>
              <w:rPr>
                <w:rFonts w:hint="eastAsia" w:ascii="仿宋" w:hAnsi="仿宋" w:eastAsia="仿宋" w:cs="仿宋"/>
                <w:b w:val="0"/>
                <w:bCs w:val="0"/>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1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restart"/>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3</w:t>
            </w:r>
            <w:r>
              <w:rPr>
                <w:rFonts w:hint="eastAsia" w:ascii="Times New Roman" w:hAnsi="Times New Roman" w:eastAsia="宋体" w:cs="Times New Roman"/>
                <w:b w:val="0"/>
                <w:bCs w:val="0"/>
                <w:i w:val="0"/>
                <w:iCs w:val="0"/>
                <w:color w:val="000000"/>
                <w:kern w:val="0"/>
                <w:sz w:val="22"/>
                <w:szCs w:val="22"/>
                <w:u w:val="none"/>
                <w:lang w:val="en-US" w:eastAsia="zh-CN" w:bidi="ar"/>
              </w:rPr>
              <w:t>2</w:t>
            </w:r>
          </w:p>
        </w:tc>
        <w:tc>
          <w:tcPr>
            <w:tcW w:w="1800" w:type="dxa"/>
            <w:vMerge w:val="restart"/>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2"/>
                <w:szCs w:val="22"/>
                <w:u w:val="none"/>
                <w:lang w:val="en-US" w:eastAsia="zh-CN" w:bidi="ar"/>
              </w:rPr>
            </w:pPr>
            <w:r>
              <w:rPr>
                <w:rFonts w:hint="eastAsia" w:ascii="方正仿宋_GBK" w:hAnsi="方正仿宋_GBK" w:eastAsia="方正仿宋_GBK" w:cs="方正仿宋_GBK"/>
                <w:b w:val="0"/>
                <w:bCs w:val="0"/>
                <w:i w:val="0"/>
                <w:iCs w:val="0"/>
                <w:color w:val="000000"/>
                <w:kern w:val="0"/>
                <w:sz w:val="22"/>
                <w:szCs w:val="22"/>
                <w:u w:val="none"/>
                <w:lang w:val="en-US" w:eastAsia="zh-CN" w:bidi="ar"/>
              </w:rPr>
              <w:t>社有企业相关</w:t>
            </w:r>
          </w:p>
          <w:p>
            <w:pPr>
              <w:keepNext w:val="0"/>
              <w:keepLines w:val="0"/>
              <w:widowControl/>
              <w:suppressLineNumbers w:val="0"/>
              <w:jc w:val="center"/>
              <w:textAlignment w:val="center"/>
              <w:rPr>
                <w:rFonts w:ascii="方正仿宋_GBK" w:hAnsi="方正仿宋_GBK" w:eastAsia="方正仿宋_GBK" w:cs="方正仿宋_GBK"/>
                <w:b w:val="0"/>
                <w:bCs w:val="0"/>
                <w:i w:val="0"/>
                <w:iCs w:val="0"/>
                <w:color w:val="000000"/>
                <w:sz w:val="22"/>
                <w:szCs w:val="22"/>
                <w:u w:val="none"/>
              </w:rPr>
            </w:pPr>
            <w:r>
              <w:rPr>
                <w:rFonts w:hint="eastAsia" w:ascii="方正仿宋_GBK" w:hAnsi="方正仿宋_GBK" w:eastAsia="方正仿宋_GBK" w:cs="方正仿宋_GBK"/>
                <w:b w:val="0"/>
                <w:bCs w:val="0"/>
                <w:i w:val="0"/>
                <w:iCs w:val="0"/>
                <w:color w:val="000000"/>
                <w:kern w:val="0"/>
                <w:sz w:val="22"/>
                <w:szCs w:val="22"/>
                <w:u w:val="none"/>
                <w:lang w:val="en-US" w:eastAsia="zh-CN" w:bidi="ar"/>
              </w:rPr>
              <w:t>指标</w:t>
            </w:r>
          </w:p>
        </w:tc>
        <w:tc>
          <w:tcPr>
            <w:tcW w:w="3300"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社有企业营业总收入</w:t>
            </w:r>
          </w:p>
        </w:tc>
        <w:tc>
          <w:tcPr>
            <w:tcW w:w="1035"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1</w:t>
            </w:r>
          </w:p>
        </w:tc>
        <w:tc>
          <w:tcPr>
            <w:tcW w:w="1362"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财务直报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1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shd w:val="clear" w:color="auto" w:fill="auto"/>
            <w:noWrap/>
            <w:vAlign w:val="center"/>
          </w:tcPr>
          <w:p>
            <w:pPr>
              <w:jc w:val="center"/>
              <w:rPr>
                <w:rFonts w:hint="default" w:ascii="Times New Roman" w:hAnsi="Times New Roman" w:eastAsia="宋体" w:cs="Times New Roman"/>
                <w:b w:val="0"/>
                <w:bCs w:val="0"/>
                <w:i w:val="0"/>
                <w:iCs w:val="0"/>
                <w:color w:val="000000"/>
                <w:sz w:val="22"/>
                <w:szCs w:val="22"/>
                <w:u w:val="none"/>
              </w:rPr>
            </w:pPr>
          </w:p>
        </w:tc>
        <w:tc>
          <w:tcPr>
            <w:tcW w:w="1800" w:type="dxa"/>
            <w:vMerge w:val="continue"/>
            <w:shd w:val="clear" w:color="auto" w:fill="auto"/>
            <w:noWrap/>
            <w:vAlign w:val="center"/>
          </w:tcPr>
          <w:p>
            <w:pPr>
              <w:jc w:val="left"/>
              <w:rPr>
                <w:rFonts w:hint="eastAsia" w:ascii="方正仿宋_GBK" w:hAnsi="方正仿宋_GBK" w:eastAsia="方正仿宋_GBK" w:cs="方正仿宋_GBK"/>
                <w:b w:val="0"/>
                <w:bCs w:val="0"/>
                <w:i w:val="0"/>
                <w:iCs w:val="0"/>
                <w:color w:val="000000"/>
                <w:sz w:val="22"/>
                <w:szCs w:val="22"/>
                <w:u w:val="none"/>
              </w:rPr>
            </w:pPr>
          </w:p>
        </w:tc>
        <w:tc>
          <w:tcPr>
            <w:tcW w:w="3300"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社有企业利润总额</w:t>
            </w:r>
          </w:p>
        </w:tc>
        <w:tc>
          <w:tcPr>
            <w:tcW w:w="1035"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1</w:t>
            </w:r>
          </w:p>
        </w:tc>
        <w:tc>
          <w:tcPr>
            <w:tcW w:w="1362" w:type="dxa"/>
            <w:vMerge w:val="continue"/>
            <w:shd w:val="clear" w:color="auto" w:fill="auto"/>
            <w:noWrap/>
            <w:vAlign w:val="center"/>
          </w:tcPr>
          <w:p>
            <w:pPr>
              <w:jc w:val="center"/>
              <w:rPr>
                <w:rFonts w:hint="eastAsia" w:ascii="仿宋" w:hAnsi="仿宋" w:eastAsia="仿宋" w:cs="仿宋"/>
                <w:b w:val="0"/>
                <w:bCs w:val="0"/>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1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shd w:val="clear" w:color="auto" w:fill="auto"/>
            <w:noWrap/>
            <w:vAlign w:val="center"/>
          </w:tcPr>
          <w:p>
            <w:pPr>
              <w:jc w:val="center"/>
              <w:rPr>
                <w:rFonts w:hint="default" w:ascii="Times New Roman" w:hAnsi="Times New Roman" w:eastAsia="宋体" w:cs="Times New Roman"/>
                <w:b w:val="0"/>
                <w:bCs w:val="0"/>
                <w:i w:val="0"/>
                <w:iCs w:val="0"/>
                <w:color w:val="000000"/>
                <w:sz w:val="22"/>
                <w:szCs w:val="22"/>
                <w:u w:val="none"/>
              </w:rPr>
            </w:pPr>
          </w:p>
        </w:tc>
        <w:tc>
          <w:tcPr>
            <w:tcW w:w="1800" w:type="dxa"/>
            <w:vMerge w:val="continue"/>
            <w:shd w:val="clear" w:color="auto" w:fill="auto"/>
            <w:noWrap/>
            <w:vAlign w:val="center"/>
          </w:tcPr>
          <w:p>
            <w:pPr>
              <w:jc w:val="left"/>
              <w:rPr>
                <w:rFonts w:hint="eastAsia" w:ascii="方正仿宋_GBK" w:hAnsi="方正仿宋_GBK" w:eastAsia="方正仿宋_GBK" w:cs="方正仿宋_GBK"/>
                <w:b w:val="0"/>
                <w:bCs w:val="0"/>
                <w:i w:val="0"/>
                <w:iCs w:val="0"/>
                <w:color w:val="000000"/>
                <w:sz w:val="22"/>
                <w:szCs w:val="22"/>
                <w:u w:val="none"/>
              </w:rPr>
            </w:pPr>
          </w:p>
        </w:tc>
        <w:tc>
          <w:tcPr>
            <w:tcW w:w="3300"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社有企业所有者权益</w:t>
            </w:r>
          </w:p>
        </w:tc>
        <w:tc>
          <w:tcPr>
            <w:tcW w:w="1035"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1</w:t>
            </w:r>
          </w:p>
        </w:tc>
        <w:tc>
          <w:tcPr>
            <w:tcW w:w="1362" w:type="dxa"/>
            <w:vMerge w:val="continue"/>
            <w:shd w:val="clear" w:color="auto" w:fill="auto"/>
            <w:noWrap/>
            <w:vAlign w:val="center"/>
          </w:tcPr>
          <w:p>
            <w:pPr>
              <w:jc w:val="center"/>
              <w:rPr>
                <w:rFonts w:hint="eastAsia" w:ascii="仿宋" w:hAnsi="仿宋" w:eastAsia="仿宋" w:cs="仿宋"/>
                <w:b w:val="0"/>
                <w:bCs w:val="0"/>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1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shd w:val="clear" w:color="auto" w:fill="auto"/>
            <w:noWrap/>
            <w:vAlign w:val="center"/>
          </w:tcPr>
          <w:p>
            <w:pPr>
              <w:jc w:val="center"/>
              <w:rPr>
                <w:rFonts w:hint="default" w:ascii="Times New Roman" w:hAnsi="Times New Roman" w:eastAsia="宋体" w:cs="Times New Roman"/>
                <w:b w:val="0"/>
                <w:bCs w:val="0"/>
                <w:i w:val="0"/>
                <w:iCs w:val="0"/>
                <w:color w:val="000000"/>
                <w:sz w:val="22"/>
                <w:szCs w:val="22"/>
                <w:u w:val="none"/>
              </w:rPr>
            </w:pPr>
          </w:p>
        </w:tc>
        <w:tc>
          <w:tcPr>
            <w:tcW w:w="1800" w:type="dxa"/>
            <w:vMerge w:val="continue"/>
            <w:shd w:val="clear" w:color="auto" w:fill="auto"/>
            <w:noWrap/>
            <w:vAlign w:val="center"/>
          </w:tcPr>
          <w:p>
            <w:pPr>
              <w:jc w:val="left"/>
              <w:rPr>
                <w:rFonts w:hint="eastAsia" w:ascii="方正仿宋_GBK" w:hAnsi="方正仿宋_GBK" w:eastAsia="方正仿宋_GBK" w:cs="方正仿宋_GBK"/>
                <w:b w:val="0"/>
                <w:bCs w:val="0"/>
                <w:i w:val="0"/>
                <w:iCs w:val="0"/>
                <w:color w:val="000000"/>
                <w:sz w:val="22"/>
                <w:szCs w:val="22"/>
                <w:u w:val="none"/>
              </w:rPr>
            </w:pPr>
          </w:p>
        </w:tc>
        <w:tc>
          <w:tcPr>
            <w:tcW w:w="3300"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市本级社有企业利润总额</w:t>
            </w:r>
          </w:p>
        </w:tc>
        <w:tc>
          <w:tcPr>
            <w:tcW w:w="1035"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1</w:t>
            </w:r>
          </w:p>
        </w:tc>
        <w:tc>
          <w:tcPr>
            <w:tcW w:w="1362" w:type="dxa"/>
            <w:vMerge w:val="continue"/>
            <w:shd w:val="clear" w:color="auto" w:fill="auto"/>
            <w:noWrap/>
            <w:vAlign w:val="center"/>
          </w:tcPr>
          <w:p>
            <w:pPr>
              <w:jc w:val="center"/>
              <w:rPr>
                <w:rFonts w:hint="eastAsia" w:ascii="仿宋" w:hAnsi="仿宋" w:eastAsia="仿宋" w:cs="仿宋"/>
                <w:b w:val="0"/>
                <w:bCs w:val="0"/>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1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shd w:val="clear" w:color="auto" w:fill="auto"/>
            <w:noWrap/>
            <w:vAlign w:val="center"/>
          </w:tcPr>
          <w:p>
            <w:pPr>
              <w:jc w:val="center"/>
              <w:rPr>
                <w:rFonts w:hint="default" w:ascii="Times New Roman" w:hAnsi="Times New Roman" w:eastAsia="宋体" w:cs="Times New Roman"/>
                <w:b w:val="0"/>
                <w:bCs w:val="0"/>
                <w:i w:val="0"/>
                <w:iCs w:val="0"/>
                <w:color w:val="000000"/>
                <w:sz w:val="22"/>
                <w:szCs w:val="22"/>
                <w:u w:val="none"/>
              </w:rPr>
            </w:pPr>
          </w:p>
        </w:tc>
        <w:tc>
          <w:tcPr>
            <w:tcW w:w="1800" w:type="dxa"/>
            <w:vMerge w:val="continue"/>
            <w:shd w:val="clear" w:color="auto" w:fill="auto"/>
            <w:noWrap/>
            <w:vAlign w:val="center"/>
          </w:tcPr>
          <w:p>
            <w:pPr>
              <w:jc w:val="left"/>
              <w:rPr>
                <w:rFonts w:hint="eastAsia" w:ascii="方正仿宋_GBK" w:hAnsi="方正仿宋_GBK" w:eastAsia="方正仿宋_GBK" w:cs="方正仿宋_GBK"/>
                <w:b w:val="0"/>
                <w:bCs w:val="0"/>
                <w:i w:val="0"/>
                <w:iCs w:val="0"/>
                <w:color w:val="000000"/>
                <w:sz w:val="22"/>
                <w:szCs w:val="22"/>
                <w:u w:val="none"/>
              </w:rPr>
            </w:pPr>
          </w:p>
        </w:tc>
        <w:tc>
          <w:tcPr>
            <w:tcW w:w="3300"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销售总额增长率</w:t>
            </w:r>
          </w:p>
        </w:tc>
        <w:tc>
          <w:tcPr>
            <w:tcW w:w="1035"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1</w:t>
            </w:r>
          </w:p>
        </w:tc>
        <w:tc>
          <w:tcPr>
            <w:tcW w:w="1362"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统计直报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1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shd w:val="clear" w:color="auto" w:fill="auto"/>
            <w:noWrap/>
            <w:vAlign w:val="center"/>
          </w:tcPr>
          <w:p>
            <w:pPr>
              <w:jc w:val="center"/>
              <w:rPr>
                <w:rFonts w:hint="default" w:ascii="Times New Roman" w:hAnsi="Times New Roman" w:eastAsia="宋体" w:cs="Times New Roman"/>
                <w:b w:val="0"/>
                <w:bCs w:val="0"/>
                <w:i w:val="0"/>
                <w:iCs w:val="0"/>
                <w:color w:val="000000"/>
                <w:sz w:val="22"/>
                <w:szCs w:val="22"/>
                <w:u w:val="none"/>
              </w:rPr>
            </w:pPr>
          </w:p>
        </w:tc>
        <w:tc>
          <w:tcPr>
            <w:tcW w:w="1800" w:type="dxa"/>
            <w:vMerge w:val="continue"/>
            <w:shd w:val="clear" w:color="auto" w:fill="auto"/>
            <w:noWrap/>
            <w:vAlign w:val="center"/>
          </w:tcPr>
          <w:p>
            <w:pPr>
              <w:jc w:val="left"/>
              <w:rPr>
                <w:rFonts w:hint="eastAsia" w:ascii="方正仿宋_GBK" w:hAnsi="方正仿宋_GBK" w:eastAsia="方正仿宋_GBK" w:cs="方正仿宋_GBK"/>
                <w:b w:val="0"/>
                <w:bCs w:val="0"/>
                <w:i w:val="0"/>
                <w:iCs w:val="0"/>
                <w:color w:val="000000"/>
                <w:sz w:val="22"/>
                <w:szCs w:val="22"/>
                <w:u w:val="none"/>
              </w:rPr>
            </w:pPr>
          </w:p>
        </w:tc>
        <w:tc>
          <w:tcPr>
            <w:tcW w:w="3300"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社有企业营业总收入增长率</w:t>
            </w:r>
          </w:p>
        </w:tc>
        <w:tc>
          <w:tcPr>
            <w:tcW w:w="1035"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1</w:t>
            </w:r>
          </w:p>
        </w:tc>
        <w:tc>
          <w:tcPr>
            <w:tcW w:w="1362"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财务直报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1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shd w:val="clear" w:color="auto" w:fill="auto"/>
            <w:noWrap/>
            <w:vAlign w:val="center"/>
          </w:tcPr>
          <w:p>
            <w:pPr>
              <w:jc w:val="center"/>
              <w:rPr>
                <w:rFonts w:hint="default" w:ascii="Times New Roman" w:hAnsi="Times New Roman" w:eastAsia="宋体" w:cs="Times New Roman"/>
                <w:b w:val="0"/>
                <w:bCs w:val="0"/>
                <w:i w:val="0"/>
                <w:iCs w:val="0"/>
                <w:color w:val="000000"/>
                <w:sz w:val="22"/>
                <w:szCs w:val="22"/>
                <w:u w:val="none"/>
              </w:rPr>
            </w:pPr>
          </w:p>
        </w:tc>
        <w:tc>
          <w:tcPr>
            <w:tcW w:w="1800" w:type="dxa"/>
            <w:vMerge w:val="continue"/>
            <w:shd w:val="clear" w:color="auto" w:fill="auto"/>
            <w:noWrap/>
            <w:vAlign w:val="center"/>
          </w:tcPr>
          <w:p>
            <w:pPr>
              <w:jc w:val="left"/>
              <w:rPr>
                <w:rFonts w:hint="eastAsia" w:ascii="方正仿宋_GBK" w:hAnsi="方正仿宋_GBK" w:eastAsia="方正仿宋_GBK" w:cs="方正仿宋_GBK"/>
                <w:b w:val="0"/>
                <w:bCs w:val="0"/>
                <w:i w:val="0"/>
                <w:iCs w:val="0"/>
                <w:color w:val="000000"/>
                <w:sz w:val="22"/>
                <w:szCs w:val="22"/>
                <w:u w:val="none"/>
              </w:rPr>
            </w:pPr>
          </w:p>
        </w:tc>
        <w:tc>
          <w:tcPr>
            <w:tcW w:w="3300"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社有企业利润总额增长率</w:t>
            </w:r>
          </w:p>
        </w:tc>
        <w:tc>
          <w:tcPr>
            <w:tcW w:w="1035"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1</w:t>
            </w:r>
          </w:p>
        </w:tc>
        <w:tc>
          <w:tcPr>
            <w:tcW w:w="1362" w:type="dxa"/>
            <w:vMerge w:val="continue"/>
            <w:shd w:val="clear" w:color="auto" w:fill="auto"/>
            <w:noWrap/>
            <w:vAlign w:val="center"/>
          </w:tcPr>
          <w:p>
            <w:pPr>
              <w:jc w:val="center"/>
              <w:rPr>
                <w:rFonts w:hint="eastAsia" w:ascii="仿宋" w:hAnsi="仿宋" w:eastAsia="仿宋" w:cs="仿宋"/>
                <w:b/>
                <w:bCs/>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1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shd w:val="clear" w:color="auto" w:fill="auto"/>
            <w:noWrap/>
            <w:vAlign w:val="center"/>
          </w:tcPr>
          <w:p>
            <w:pPr>
              <w:jc w:val="center"/>
              <w:rPr>
                <w:rFonts w:hint="default" w:ascii="Times New Roman" w:hAnsi="Times New Roman" w:eastAsia="宋体" w:cs="Times New Roman"/>
                <w:b w:val="0"/>
                <w:bCs w:val="0"/>
                <w:i w:val="0"/>
                <w:iCs w:val="0"/>
                <w:color w:val="000000"/>
                <w:sz w:val="22"/>
                <w:szCs w:val="22"/>
                <w:u w:val="none"/>
              </w:rPr>
            </w:pPr>
          </w:p>
        </w:tc>
        <w:tc>
          <w:tcPr>
            <w:tcW w:w="1800" w:type="dxa"/>
            <w:vMerge w:val="continue"/>
            <w:shd w:val="clear" w:color="auto" w:fill="auto"/>
            <w:noWrap/>
            <w:vAlign w:val="center"/>
          </w:tcPr>
          <w:p>
            <w:pPr>
              <w:jc w:val="left"/>
              <w:rPr>
                <w:rFonts w:hint="eastAsia" w:ascii="方正仿宋_GBK" w:hAnsi="方正仿宋_GBK" w:eastAsia="方正仿宋_GBK" w:cs="方正仿宋_GBK"/>
                <w:b w:val="0"/>
                <w:bCs w:val="0"/>
                <w:i w:val="0"/>
                <w:iCs w:val="0"/>
                <w:color w:val="000000"/>
                <w:sz w:val="22"/>
                <w:szCs w:val="22"/>
                <w:u w:val="none"/>
              </w:rPr>
            </w:pPr>
          </w:p>
        </w:tc>
        <w:tc>
          <w:tcPr>
            <w:tcW w:w="3300"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社有企业所有者权益增长率</w:t>
            </w:r>
          </w:p>
        </w:tc>
        <w:tc>
          <w:tcPr>
            <w:tcW w:w="1035"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1</w:t>
            </w:r>
          </w:p>
        </w:tc>
        <w:tc>
          <w:tcPr>
            <w:tcW w:w="1362" w:type="dxa"/>
            <w:vMerge w:val="continue"/>
            <w:shd w:val="clear" w:color="auto" w:fill="auto"/>
            <w:noWrap/>
            <w:vAlign w:val="center"/>
          </w:tcPr>
          <w:p>
            <w:pPr>
              <w:jc w:val="center"/>
              <w:rPr>
                <w:rFonts w:hint="eastAsia" w:ascii="仿宋" w:hAnsi="仿宋" w:eastAsia="仿宋" w:cs="仿宋"/>
                <w:b/>
                <w:bCs/>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1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shd w:val="clear" w:color="auto" w:fill="auto"/>
            <w:noWrap/>
            <w:vAlign w:val="center"/>
          </w:tcPr>
          <w:p>
            <w:pPr>
              <w:jc w:val="center"/>
              <w:rPr>
                <w:rFonts w:hint="default" w:ascii="Times New Roman" w:hAnsi="Times New Roman" w:eastAsia="宋体" w:cs="Times New Roman"/>
                <w:b w:val="0"/>
                <w:bCs w:val="0"/>
                <w:i w:val="0"/>
                <w:iCs w:val="0"/>
                <w:color w:val="000000"/>
                <w:sz w:val="22"/>
                <w:szCs w:val="22"/>
                <w:u w:val="none"/>
              </w:rPr>
            </w:pPr>
          </w:p>
        </w:tc>
        <w:tc>
          <w:tcPr>
            <w:tcW w:w="1800" w:type="dxa"/>
            <w:vMerge w:val="continue"/>
            <w:shd w:val="clear" w:color="auto" w:fill="auto"/>
            <w:noWrap/>
            <w:vAlign w:val="center"/>
          </w:tcPr>
          <w:p>
            <w:pPr>
              <w:jc w:val="left"/>
              <w:rPr>
                <w:rFonts w:hint="eastAsia" w:ascii="方正仿宋_GBK" w:hAnsi="方正仿宋_GBK" w:eastAsia="方正仿宋_GBK" w:cs="方正仿宋_GBK"/>
                <w:b w:val="0"/>
                <w:bCs w:val="0"/>
                <w:i w:val="0"/>
                <w:iCs w:val="0"/>
                <w:color w:val="000000"/>
                <w:sz w:val="22"/>
                <w:szCs w:val="22"/>
                <w:u w:val="none"/>
              </w:rPr>
            </w:pPr>
          </w:p>
        </w:tc>
        <w:tc>
          <w:tcPr>
            <w:tcW w:w="3300" w:type="dxa"/>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市本级社有企业利润总额增长率</w:t>
            </w:r>
          </w:p>
        </w:tc>
        <w:tc>
          <w:tcPr>
            <w:tcW w:w="1035"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1</w:t>
            </w:r>
          </w:p>
        </w:tc>
        <w:tc>
          <w:tcPr>
            <w:tcW w:w="1362" w:type="dxa"/>
            <w:vMerge w:val="continue"/>
            <w:shd w:val="clear" w:color="auto" w:fill="auto"/>
            <w:noWrap/>
            <w:vAlign w:val="center"/>
          </w:tcPr>
          <w:p>
            <w:pPr>
              <w:jc w:val="center"/>
              <w:rPr>
                <w:rFonts w:hint="eastAsia" w:ascii="仿宋" w:hAnsi="仿宋" w:eastAsia="仿宋" w:cs="仿宋"/>
                <w:b/>
                <w:bCs/>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1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3</w:t>
            </w:r>
            <w:r>
              <w:rPr>
                <w:rFonts w:hint="eastAsia" w:ascii="Times New Roman" w:hAnsi="Times New Roman" w:eastAsia="宋体" w:cs="Times New Roman"/>
                <w:b w:val="0"/>
                <w:bCs w:val="0"/>
                <w:i w:val="0"/>
                <w:iCs w:val="0"/>
                <w:color w:val="000000"/>
                <w:kern w:val="0"/>
                <w:sz w:val="22"/>
                <w:szCs w:val="22"/>
                <w:u w:val="none"/>
                <w:lang w:val="en-US" w:eastAsia="zh-CN" w:bidi="ar"/>
              </w:rPr>
              <w:t>3</w:t>
            </w:r>
          </w:p>
        </w:tc>
        <w:tc>
          <w:tcPr>
            <w:tcW w:w="5100"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全员劳动生产率</w:t>
            </w:r>
          </w:p>
        </w:tc>
        <w:tc>
          <w:tcPr>
            <w:tcW w:w="1035"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1</w:t>
            </w:r>
          </w:p>
        </w:tc>
        <w:tc>
          <w:tcPr>
            <w:tcW w:w="1362" w:type="dxa"/>
            <w:vMerge w:val="continue"/>
            <w:shd w:val="clear" w:color="auto" w:fill="auto"/>
            <w:noWrap/>
            <w:vAlign w:val="center"/>
          </w:tcPr>
          <w:p>
            <w:pPr>
              <w:jc w:val="center"/>
              <w:rPr>
                <w:rFonts w:hint="eastAsia" w:ascii="仿宋" w:hAnsi="仿宋" w:eastAsia="仿宋" w:cs="仿宋"/>
                <w:b/>
                <w:bCs/>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1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3</w:t>
            </w:r>
            <w:r>
              <w:rPr>
                <w:rFonts w:hint="eastAsia" w:ascii="Times New Roman" w:hAnsi="Times New Roman" w:eastAsia="宋体" w:cs="Times New Roman"/>
                <w:b w:val="0"/>
                <w:bCs w:val="0"/>
                <w:i w:val="0"/>
                <w:iCs w:val="0"/>
                <w:color w:val="000000"/>
                <w:kern w:val="0"/>
                <w:sz w:val="22"/>
                <w:szCs w:val="22"/>
                <w:u w:val="none"/>
                <w:lang w:val="en-US" w:eastAsia="zh-CN" w:bidi="ar"/>
              </w:rPr>
              <w:t>4</w:t>
            </w:r>
          </w:p>
        </w:tc>
        <w:tc>
          <w:tcPr>
            <w:tcW w:w="5100"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净资产收益率</w:t>
            </w:r>
          </w:p>
        </w:tc>
        <w:tc>
          <w:tcPr>
            <w:tcW w:w="1035"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1</w:t>
            </w:r>
          </w:p>
        </w:tc>
        <w:tc>
          <w:tcPr>
            <w:tcW w:w="1362" w:type="dxa"/>
            <w:vMerge w:val="continue"/>
            <w:shd w:val="clear" w:color="auto" w:fill="auto"/>
            <w:noWrap/>
            <w:vAlign w:val="center"/>
          </w:tcPr>
          <w:p>
            <w:pPr>
              <w:jc w:val="center"/>
              <w:rPr>
                <w:rFonts w:hint="eastAsia" w:ascii="仿宋" w:hAnsi="仿宋" w:eastAsia="仿宋" w:cs="仿宋"/>
                <w:b/>
                <w:bCs/>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13"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加减分项</w:t>
            </w:r>
          </w:p>
        </w:tc>
        <w:tc>
          <w:tcPr>
            <w:tcW w:w="750"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加分项</w:t>
            </w:r>
          </w:p>
        </w:tc>
        <w:tc>
          <w:tcPr>
            <w:tcW w:w="5100"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是否承担农资储备任务</w:t>
            </w:r>
          </w:p>
        </w:tc>
        <w:tc>
          <w:tcPr>
            <w:tcW w:w="1035"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5</w:t>
            </w:r>
          </w:p>
        </w:tc>
        <w:tc>
          <w:tcPr>
            <w:tcW w:w="1362"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1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shd w:val="clear" w:color="auto" w:fill="auto"/>
            <w:noWrap/>
            <w:vAlign w:val="center"/>
          </w:tcPr>
          <w:p>
            <w:pPr>
              <w:jc w:val="center"/>
              <w:rPr>
                <w:rFonts w:hint="eastAsia" w:ascii="宋体" w:hAnsi="宋体" w:eastAsia="宋体" w:cs="宋体"/>
                <w:b w:val="0"/>
                <w:bCs w:val="0"/>
                <w:i w:val="0"/>
                <w:iCs w:val="0"/>
                <w:color w:val="000000"/>
                <w:sz w:val="22"/>
                <w:szCs w:val="22"/>
                <w:u w:val="none"/>
              </w:rPr>
            </w:pPr>
          </w:p>
        </w:tc>
        <w:tc>
          <w:tcPr>
            <w:tcW w:w="5100"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当地党委政府出台文件支持供销合作社改革发展政策落实情况</w:t>
            </w:r>
          </w:p>
        </w:tc>
        <w:tc>
          <w:tcPr>
            <w:tcW w:w="1035"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3</w:t>
            </w:r>
          </w:p>
        </w:tc>
        <w:tc>
          <w:tcPr>
            <w:tcW w:w="1362" w:type="dxa"/>
            <w:vMerge w:val="continue"/>
            <w:shd w:val="clear" w:color="auto" w:fill="auto"/>
            <w:noWrap/>
            <w:vAlign w:val="center"/>
          </w:tcPr>
          <w:p>
            <w:pPr>
              <w:jc w:val="center"/>
              <w:rPr>
                <w:rFonts w:hint="eastAsia" w:ascii="仿宋" w:hAnsi="仿宋" w:eastAsia="仿宋" w:cs="仿宋"/>
                <w:b w:val="0"/>
                <w:bCs w:val="0"/>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21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shd w:val="clear" w:color="auto" w:fill="auto"/>
            <w:noWrap/>
            <w:vAlign w:val="center"/>
          </w:tcPr>
          <w:p>
            <w:pPr>
              <w:jc w:val="center"/>
              <w:rPr>
                <w:rFonts w:hint="eastAsia" w:ascii="宋体" w:hAnsi="宋体" w:eastAsia="宋体" w:cs="宋体"/>
                <w:b w:val="0"/>
                <w:bCs w:val="0"/>
                <w:i w:val="0"/>
                <w:iCs w:val="0"/>
                <w:color w:val="000000"/>
                <w:sz w:val="22"/>
                <w:szCs w:val="22"/>
                <w:u w:val="none"/>
              </w:rPr>
            </w:pPr>
          </w:p>
        </w:tc>
        <w:tc>
          <w:tcPr>
            <w:tcW w:w="5100"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服务全面推进乡村振兴、深化综合改革、推进基层社改造、开展农业社会化服务、提升现代流通服务水平、防范化解各类风险等年度重点工作得到国家省市总社和地方党委政府主要负责同志肯定性批示情况</w:t>
            </w:r>
          </w:p>
        </w:tc>
        <w:tc>
          <w:tcPr>
            <w:tcW w:w="1035"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3</w:t>
            </w:r>
          </w:p>
        </w:tc>
        <w:tc>
          <w:tcPr>
            <w:tcW w:w="1362" w:type="dxa"/>
            <w:vMerge w:val="continue"/>
            <w:shd w:val="clear" w:color="auto" w:fill="auto"/>
            <w:noWrap/>
            <w:vAlign w:val="center"/>
          </w:tcPr>
          <w:p>
            <w:pPr>
              <w:jc w:val="center"/>
              <w:rPr>
                <w:rFonts w:hint="eastAsia" w:ascii="仿宋" w:hAnsi="仿宋" w:eastAsia="仿宋" w:cs="仿宋"/>
                <w:b w:val="0"/>
                <w:bCs w:val="0"/>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1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shd w:val="clear" w:color="auto" w:fill="auto"/>
            <w:noWrap/>
            <w:vAlign w:val="center"/>
          </w:tcPr>
          <w:p>
            <w:pPr>
              <w:jc w:val="center"/>
              <w:rPr>
                <w:rFonts w:hint="eastAsia" w:ascii="宋体" w:hAnsi="宋体" w:eastAsia="宋体" w:cs="宋体"/>
                <w:b w:val="0"/>
                <w:bCs w:val="0"/>
                <w:i w:val="0"/>
                <w:iCs w:val="0"/>
                <w:color w:val="000000"/>
                <w:sz w:val="22"/>
                <w:szCs w:val="22"/>
                <w:u w:val="none"/>
              </w:rPr>
            </w:pPr>
          </w:p>
        </w:tc>
        <w:tc>
          <w:tcPr>
            <w:tcW w:w="5100"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Style w:val="7"/>
                <w:b w:val="0"/>
                <w:bCs w:val="0"/>
                <w:lang w:val="en-US" w:eastAsia="zh-CN" w:bidi="ar"/>
              </w:rPr>
              <w:t>完成省委省政府、全国总社及省总社、市社重大活动、重要会议等工作情况</w:t>
            </w:r>
          </w:p>
        </w:tc>
        <w:tc>
          <w:tcPr>
            <w:tcW w:w="1035"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3</w:t>
            </w:r>
          </w:p>
        </w:tc>
        <w:tc>
          <w:tcPr>
            <w:tcW w:w="1362" w:type="dxa"/>
            <w:vMerge w:val="continue"/>
            <w:shd w:val="clear" w:color="auto" w:fill="auto"/>
            <w:noWrap/>
            <w:vAlign w:val="center"/>
          </w:tcPr>
          <w:p>
            <w:pPr>
              <w:jc w:val="center"/>
              <w:rPr>
                <w:rFonts w:hint="eastAsia" w:ascii="仿宋" w:hAnsi="仿宋" w:eastAsia="仿宋" w:cs="仿宋"/>
                <w:b w:val="0"/>
                <w:bCs w:val="0"/>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1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shd w:val="clear" w:color="auto" w:fill="auto"/>
            <w:noWrap/>
            <w:vAlign w:val="center"/>
          </w:tcPr>
          <w:p>
            <w:pPr>
              <w:jc w:val="center"/>
              <w:rPr>
                <w:rFonts w:hint="eastAsia" w:ascii="宋体" w:hAnsi="宋体" w:eastAsia="宋体" w:cs="宋体"/>
                <w:b w:val="0"/>
                <w:bCs w:val="0"/>
                <w:i w:val="0"/>
                <w:iCs w:val="0"/>
                <w:color w:val="000000"/>
                <w:sz w:val="22"/>
                <w:szCs w:val="22"/>
                <w:u w:val="none"/>
              </w:rPr>
            </w:pPr>
          </w:p>
        </w:tc>
        <w:tc>
          <w:tcPr>
            <w:tcW w:w="5100"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供销合作社工作纳入县（区）党委政府综合性考核内容情况</w:t>
            </w:r>
          </w:p>
        </w:tc>
        <w:tc>
          <w:tcPr>
            <w:tcW w:w="1035"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3</w:t>
            </w:r>
          </w:p>
        </w:tc>
        <w:tc>
          <w:tcPr>
            <w:tcW w:w="1362" w:type="dxa"/>
            <w:vMerge w:val="continue"/>
            <w:shd w:val="clear" w:color="auto" w:fill="auto"/>
            <w:noWrap/>
            <w:vAlign w:val="center"/>
          </w:tcPr>
          <w:p>
            <w:pPr>
              <w:jc w:val="center"/>
              <w:rPr>
                <w:rFonts w:hint="eastAsia" w:ascii="仿宋" w:hAnsi="仿宋" w:eastAsia="仿宋" w:cs="仿宋"/>
                <w:b w:val="0"/>
                <w:bCs w:val="0"/>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21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shd w:val="clear" w:color="auto" w:fill="auto"/>
            <w:noWrap/>
            <w:vAlign w:val="center"/>
          </w:tcPr>
          <w:p>
            <w:pPr>
              <w:jc w:val="center"/>
              <w:rPr>
                <w:rFonts w:hint="eastAsia" w:ascii="宋体" w:hAnsi="宋体" w:eastAsia="宋体" w:cs="宋体"/>
                <w:b w:val="0"/>
                <w:bCs w:val="0"/>
                <w:i w:val="0"/>
                <w:iCs w:val="0"/>
                <w:color w:val="000000"/>
                <w:sz w:val="22"/>
                <w:szCs w:val="22"/>
                <w:u w:val="none"/>
              </w:rPr>
            </w:pPr>
          </w:p>
        </w:tc>
        <w:tc>
          <w:tcPr>
            <w:tcW w:w="5100"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完成招商引资任务、支持市社完成招商引资、招才引智任务</w:t>
            </w:r>
          </w:p>
        </w:tc>
        <w:tc>
          <w:tcPr>
            <w:tcW w:w="1035"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2"/>
                <w:szCs w:val="22"/>
                <w:u w:val="none"/>
              </w:rPr>
            </w:pPr>
            <w:r>
              <w:rPr>
                <w:rFonts w:hint="default" w:ascii="Times New Roman" w:hAnsi="Times New Roman" w:eastAsia="宋体" w:cs="Times New Roman"/>
                <w:b w:val="0"/>
                <w:bCs w:val="0"/>
                <w:i w:val="0"/>
                <w:iCs w:val="0"/>
                <w:color w:val="000000"/>
                <w:kern w:val="0"/>
                <w:sz w:val="22"/>
                <w:szCs w:val="22"/>
                <w:u w:val="none"/>
                <w:lang w:val="en-US" w:eastAsia="zh-CN" w:bidi="ar"/>
              </w:rPr>
              <w:t>5</w:t>
            </w:r>
          </w:p>
        </w:tc>
        <w:tc>
          <w:tcPr>
            <w:tcW w:w="1362" w:type="dxa"/>
            <w:vMerge w:val="continue"/>
            <w:shd w:val="clear" w:color="auto" w:fill="auto"/>
            <w:noWrap/>
            <w:vAlign w:val="center"/>
          </w:tcPr>
          <w:p>
            <w:pPr>
              <w:jc w:val="center"/>
              <w:rPr>
                <w:rFonts w:hint="eastAsia" w:ascii="仿宋" w:hAnsi="仿宋" w:eastAsia="仿宋" w:cs="仿宋"/>
                <w:b w:val="0"/>
                <w:bCs w:val="0"/>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1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减分项</w:t>
            </w:r>
          </w:p>
        </w:tc>
        <w:tc>
          <w:tcPr>
            <w:tcW w:w="5100" w:type="dxa"/>
            <w:gridSpan w:val="2"/>
            <w:vMerge w:val="restart"/>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参与评价的供销合作社联合社机关领导班子成员违反中央八项规定精神、造成不良影响的</w:t>
            </w:r>
          </w:p>
        </w:tc>
        <w:tc>
          <w:tcPr>
            <w:tcW w:w="1035"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扣</w:t>
            </w:r>
            <w:r>
              <w:rPr>
                <w:rFonts w:hint="default" w:ascii="Times New Roman" w:hAnsi="Times New Roman" w:eastAsia="仿宋" w:cs="Times New Roman"/>
                <w:b w:val="0"/>
                <w:bCs w:val="0"/>
                <w:i w:val="0"/>
                <w:iCs w:val="0"/>
                <w:color w:val="000000"/>
                <w:kern w:val="0"/>
                <w:sz w:val="22"/>
                <w:szCs w:val="22"/>
                <w:u w:val="none"/>
                <w:lang w:val="en-US" w:eastAsia="zh-CN" w:bidi="ar"/>
              </w:rPr>
              <w:t>5</w:t>
            </w:r>
            <w:r>
              <w:rPr>
                <w:rFonts w:hint="eastAsia" w:ascii="仿宋" w:hAnsi="仿宋" w:eastAsia="仿宋" w:cs="仿宋"/>
                <w:b w:val="0"/>
                <w:bCs w:val="0"/>
                <w:i w:val="0"/>
                <w:iCs w:val="0"/>
                <w:color w:val="000000"/>
                <w:kern w:val="0"/>
                <w:sz w:val="22"/>
                <w:szCs w:val="22"/>
                <w:u w:val="none"/>
                <w:lang w:val="en-US" w:eastAsia="zh-CN" w:bidi="ar"/>
              </w:rPr>
              <w:t>分</w:t>
            </w:r>
          </w:p>
        </w:tc>
        <w:tc>
          <w:tcPr>
            <w:tcW w:w="1362" w:type="dxa"/>
            <w:vMerge w:val="restart"/>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调查数据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1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shd w:val="clear" w:color="auto" w:fill="auto"/>
            <w:noWrap/>
            <w:vAlign w:val="center"/>
          </w:tcPr>
          <w:p>
            <w:pPr>
              <w:jc w:val="center"/>
              <w:rPr>
                <w:rFonts w:hint="eastAsia" w:ascii="宋体" w:hAnsi="宋体" w:eastAsia="宋体" w:cs="宋体"/>
                <w:b w:val="0"/>
                <w:bCs w:val="0"/>
                <w:i w:val="0"/>
                <w:iCs w:val="0"/>
                <w:color w:val="000000"/>
                <w:sz w:val="22"/>
                <w:szCs w:val="22"/>
                <w:u w:val="none"/>
              </w:rPr>
            </w:pPr>
          </w:p>
        </w:tc>
        <w:tc>
          <w:tcPr>
            <w:tcW w:w="5100" w:type="dxa"/>
            <w:gridSpan w:val="2"/>
            <w:vMerge w:val="continue"/>
            <w:shd w:val="clear" w:color="auto" w:fill="auto"/>
            <w:vAlign w:val="center"/>
          </w:tcPr>
          <w:p>
            <w:pPr>
              <w:jc w:val="left"/>
              <w:rPr>
                <w:rFonts w:hint="eastAsia" w:ascii="仿宋" w:hAnsi="仿宋" w:eastAsia="仿宋" w:cs="仿宋"/>
                <w:b w:val="0"/>
                <w:bCs w:val="0"/>
                <w:i w:val="0"/>
                <w:iCs w:val="0"/>
                <w:color w:val="000000"/>
                <w:sz w:val="22"/>
                <w:szCs w:val="22"/>
                <w:u w:val="none"/>
              </w:rPr>
            </w:pPr>
          </w:p>
        </w:tc>
        <w:tc>
          <w:tcPr>
            <w:tcW w:w="1035" w:type="dxa"/>
            <w:vMerge w:val="continue"/>
            <w:shd w:val="clear" w:color="auto" w:fill="auto"/>
            <w:noWrap/>
            <w:vAlign w:val="center"/>
          </w:tcPr>
          <w:p>
            <w:pPr>
              <w:jc w:val="center"/>
              <w:rPr>
                <w:rFonts w:hint="eastAsia" w:ascii="仿宋" w:hAnsi="仿宋" w:eastAsia="仿宋" w:cs="仿宋"/>
                <w:b w:val="0"/>
                <w:bCs w:val="0"/>
                <w:i w:val="0"/>
                <w:iCs w:val="0"/>
                <w:color w:val="000000"/>
                <w:sz w:val="22"/>
                <w:szCs w:val="22"/>
                <w:u w:val="none"/>
              </w:rPr>
            </w:pPr>
          </w:p>
        </w:tc>
        <w:tc>
          <w:tcPr>
            <w:tcW w:w="1362" w:type="dxa"/>
            <w:vMerge w:val="continue"/>
            <w:shd w:val="clear" w:color="auto" w:fill="auto"/>
            <w:noWrap/>
            <w:vAlign w:val="center"/>
          </w:tcPr>
          <w:p>
            <w:pPr>
              <w:jc w:val="center"/>
              <w:rPr>
                <w:rFonts w:hint="eastAsia" w:ascii="仿宋" w:hAnsi="仿宋" w:eastAsia="仿宋" w:cs="仿宋"/>
                <w:b/>
                <w:bCs/>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21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shd w:val="clear" w:color="auto" w:fill="auto"/>
            <w:noWrap/>
            <w:vAlign w:val="center"/>
          </w:tcPr>
          <w:p>
            <w:pPr>
              <w:jc w:val="center"/>
              <w:rPr>
                <w:rFonts w:hint="eastAsia" w:ascii="宋体" w:hAnsi="宋体" w:eastAsia="宋体" w:cs="宋体"/>
                <w:b w:val="0"/>
                <w:bCs w:val="0"/>
                <w:i w:val="0"/>
                <w:iCs w:val="0"/>
                <w:color w:val="000000"/>
                <w:sz w:val="22"/>
                <w:szCs w:val="22"/>
                <w:u w:val="none"/>
              </w:rPr>
            </w:pPr>
          </w:p>
        </w:tc>
        <w:tc>
          <w:tcPr>
            <w:tcW w:w="5100" w:type="dxa"/>
            <w:gridSpan w:val="2"/>
            <w:vMerge w:val="continue"/>
            <w:shd w:val="clear" w:color="auto" w:fill="auto"/>
            <w:vAlign w:val="center"/>
          </w:tcPr>
          <w:p>
            <w:pPr>
              <w:jc w:val="left"/>
              <w:rPr>
                <w:rFonts w:hint="eastAsia" w:ascii="仿宋" w:hAnsi="仿宋" w:eastAsia="仿宋" w:cs="仿宋"/>
                <w:b w:val="0"/>
                <w:bCs w:val="0"/>
                <w:i w:val="0"/>
                <w:iCs w:val="0"/>
                <w:color w:val="000000"/>
                <w:sz w:val="22"/>
                <w:szCs w:val="22"/>
                <w:u w:val="none"/>
              </w:rPr>
            </w:pPr>
          </w:p>
        </w:tc>
        <w:tc>
          <w:tcPr>
            <w:tcW w:w="1035" w:type="dxa"/>
            <w:vMerge w:val="continue"/>
            <w:shd w:val="clear" w:color="auto" w:fill="auto"/>
            <w:noWrap/>
            <w:vAlign w:val="center"/>
          </w:tcPr>
          <w:p>
            <w:pPr>
              <w:jc w:val="center"/>
              <w:rPr>
                <w:rFonts w:hint="eastAsia" w:ascii="仿宋" w:hAnsi="仿宋" w:eastAsia="仿宋" w:cs="仿宋"/>
                <w:b w:val="0"/>
                <w:bCs w:val="0"/>
                <w:i w:val="0"/>
                <w:iCs w:val="0"/>
                <w:color w:val="000000"/>
                <w:sz w:val="22"/>
                <w:szCs w:val="22"/>
                <w:u w:val="none"/>
              </w:rPr>
            </w:pPr>
          </w:p>
        </w:tc>
        <w:tc>
          <w:tcPr>
            <w:tcW w:w="1362" w:type="dxa"/>
            <w:vMerge w:val="continue"/>
            <w:shd w:val="clear" w:color="auto" w:fill="auto"/>
            <w:noWrap/>
            <w:vAlign w:val="center"/>
          </w:tcPr>
          <w:p>
            <w:pPr>
              <w:jc w:val="center"/>
              <w:rPr>
                <w:rFonts w:hint="eastAsia" w:ascii="仿宋" w:hAnsi="仿宋" w:eastAsia="仿宋" w:cs="仿宋"/>
                <w:b/>
                <w:bCs/>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21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shd w:val="clear" w:color="auto" w:fill="auto"/>
            <w:noWrap/>
            <w:vAlign w:val="center"/>
          </w:tcPr>
          <w:p>
            <w:pPr>
              <w:jc w:val="center"/>
              <w:rPr>
                <w:rFonts w:hint="eastAsia" w:ascii="宋体" w:hAnsi="宋体" w:eastAsia="宋体" w:cs="宋体"/>
                <w:b w:val="0"/>
                <w:bCs w:val="0"/>
                <w:i w:val="0"/>
                <w:iCs w:val="0"/>
                <w:color w:val="000000"/>
                <w:sz w:val="22"/>
                <w:szCs w:val="22"/>
                <w:u w:val="none"/>
              </w:rPr>
            </w:pPr>
          </w:p>
        </w:tc>
        <w:tc>
          <w:tcPr>
            <w:tcW w:w="5100"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参与评价的供销合作社联合社机关领导班子成员严重违纪违法被审查审核的</w:t>
            </w:r>
          </w:p>
        </w:tc>
        <w:tc>
          <w:tcPr>
            <w:tcW w:w="1035"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降级</w:t>
            </w:r>
          </w:p>
        </w:tc>
        <w:tc>
          <w:tcPr>
            <w:tcW w:w="1362" w:type="dxa"/>
            <w:vMerge w:val="continue"/>
            <w:shd w:val="clear" w:color="auto" w:fill="auto"/>
            <w:noWrap/>
            <w:vAlign w:val="center"/>
          </w:tcPr>
          <w:p>
            <w:pPr>
              <w:jc w:val="center"/>
              <w:rPr>
                <w:rFonts w:hint="eastAsia" w:ascii="仿宋" w:hAnsi="仿宋" w:eastAsia="仿宋" w:cs="仿宋"/>
                <w:b/>
                <w:bCs/>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213" w:type="dxa"/>
            <w:vMerge w:val="continue"/>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50" w:type="dxa"/>
            <w:vMerge w:val="continue"/>
            <w:shd w:val="clear" w:color="auto" w:fill="auto"/>
            <w:noWrap/>
            <w:vAlign w:val="center"/>
          </w:tcPr>
          <w:p>
            <w:pPr>
              <w:jc w:val="center"/>
              <w:rPr>
                <w:rFonts w:hint="eastAsia" w:ascii="宋体" w:hAnsi="宋体" w:eastAsia="宋体" w:cs="宋体"/>
                <w:b w:val="0"/>
                <w:bCs w:val="0"/>
                <w:i w:val="0"/>
                <w:iCs w:val="0"/>
                <w:color w:val="000000"/>
                <w:sz w:val="22"/>
                <w:szCs w:val="22"/>
                <w:u w:val="none"/>
              </w:rPr>
            </w:pPr>
          </w:p>
        </w:tc>
        <w:tc>
          <w:tcPr>
            <w:tcW w:w="5100" w:type="dxa"/>
            <w:gridSpan w:val="2"/>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发生安全生产事故</w:t>
            </w:r>
          </w:p>
        </w:tc>
        <w:tc>
          <w:tcPr>
            <w:tcW w:w="1035" w:type="dxa"/>
            <w:shd w:val="clear" w:color="auto" w:fill="auto"/>
            <w:noWrap/>
            <w:vAlign w:val="center"/>
          </w:tcPr>
          <w:p>
            <w:pPr>
              <w:keepNext w:val="0"/>
              <w:keepLines w:val="0"/>
              <w:widowControl/>
              <w:suppressLineNumbers w:val="0"/>
              <w:jc w:val="both"/>
              <w:textAlignment w:val="center"/>
              <w:rPr>
                <w:rFonts w:hint="eastAsia" w:ascii="仿宋" w:hAnsi="仿宋" w:eastAsia="仿宋" w:cs="仿宋"/>
                <w:b w:val="0"/>
                <w:bCs w:val="0"/>
                <w:i w:val="0"/>
                <w:iCs w:val="0"/>
                <w:color w:val="000000"/>
                <w:sz w:val="22"/>
                <w:szCs w:val="22"/>
                <w:u w:val="none"/>
              </w:rPr>
            </w:pPr>
            <w:r>
              <w:rPr>
                <w:rFonts w:hint="eastAsia" w:ascii="仿宋" w:hAnsi="仿宋" w:eastAsia="仿宋" w:cs="仿宋"/>
                <w:b w:val="0"/>
                <w:bCs w:val="0"/>
                <w:i w:val="0"/>
                <w:iCs w:val="0"/>
                <w:color w:val="000000"/>
                <w:kern w:val="0"/>
                <w:sz w:val="22"/>
                <w:szCs w:val="22"/>
                <w:u w:val="none"/>
                <w:lang w:val="en-US" w:eastAsia="zh-CN" w:bidi="ar"/>
              </w:rPr>
              <w:t>扣</w:t>
            </w:r>
            <w:r>
              <w:rPr>
                <w:rFonts w:hint="default" w:ascii="Times New Roman" w:hAnsi="Times New Roman" w:eastAsia="仿宋" w:cs="Times New Roman"/>
                <w:b w:val="0"/>
                <w:bCs w:val="0"/>
                <w:i w:val="0"/>
                <w:iCs w:val="0"/>
                <w:color w:val="000000"/>
                <w:kern w:val="0"/>
                <w:sz w:val="22"/>
                <w:szCs w:val="22"/>
                <w:u w:val="none"/>
                <w:lang w:val="en-US" w:eastAsia="zh-CN" w:bidi="ar"/>
              </w:rPr>
              <w:t>1~ 5</w:t>
            </w:r>
            <w:r>
              <w:rPr>
                <w:rFonts w:hint="eastAsia" w:ascii="仿宋" w:hAnsi="仿宋" w:eastAsia="仿宋" w:cs="仿宋"/>
                <w:b w:val="0"/>
                <w:bCs w:val="0"/>
                <w:i w:val="0"/>
                <w:iCs w:val="0"/>
                <w:color w:val="000000"/>
                <w:kern w:val="0"/>
                <w:sz w:val="22"/>
                <w:szCs w:val="22"/>
                <w:u w:val="none"/>
                <w:lang w:val="en-US" w:eastAsia="zh-CN" w:bidi="ar"/>
              </w:rPr>
              <w:t>分，直至降级</w:t>
            </w:r>
          </w:p>
        </w:tc>
        <w:tc>
          <w:tcPr>
            <w:tcW w:w="1362" w:type="dxa"/>
            <w:vMerge w:val="continue"/>
            <w:shd w:val="clear" w:color="auto" w:fill="auto"/>
            <w:noWrap/>
            <w:vAlign w:val="center"/>
          </w:tcPr>
          <w:p>
            <w:pPr>
              <w:jc w:val="center"/>
              <w:rPr>
                <w:rFonts w:hint="eastAsia" w:ascii="仿宋" w:hAnsi="仿宋" w:eastAsia="仿宋" w:cs="仿宋"/>
                <w:b/>
                <w:bCs/>
                <w:i w:val="0"/>
                <w:iCs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val="0"/>
          <w:bCs w:val="0"/>
          <w:color w:val="auto"/>
          <w:sz w:val="21"/>
          <w:szCs w:val="21"/>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zOWMyNjA5OThhYTg5MzJmODIzMzBkYjdkN2VmOTUifQ=="/>
  </w:docVars>
  <w:rsids>
    <w:rsidRoot w:val="00000000"/>
    <w:rsid w:val="461F0BF8"/>
    <w:rsid w:val="647D6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81"/>
    <w:basedOn w:val="6"/>
    <w:autoRedefine/>
    <w:qFormat/>
    <w:uiPriority w:val="0"/>
    <w:rPr>
      <w:rFonts w:hint="eastAsia" w:ascii="仿宋" w:hAnsi="仿宋" w:eastAsia="仿宋" w:cs="仿宋"/>
      <w:b/>
      <w:bCs/>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2024-03-21T02:53:00Z</dcterms:created>
  <dc:creator>Administrator</dc:creator>
  <cp:lastModifiedBy>Administrator</cp:lastModifiedBy>
  <dcterms:modified xsi:type="dcterms:W3CDTF">2024-03-21T02:56:55Z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E2D8AFB31B7844218DB05FBDDFC41582_12</vt:lpwstr>
  </property>
</Properties>
</file>